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7D86" w14:textId="5BFA1CEB" w:rsidR="00C302EE" w:rsidRDefault="00C302EE" w:rsidP="00C302EE">
      <w:pPr>
        <w:jc w:val="center"/>
        <w:rPr>
          <w:b/>
          <w:bCs/>
          <w:sz w:val="28"/>
          <w:szCs w:val="28"/>
        </w:rPr>
      </w:pPr>
      <w:r>
        <w:rPr>
          <w:b/>
          <w:bCs/>
          <w:sz w:val="28"/>
          <w:szCs w:val="28"/>
        </w:rPr>
        <w:t>Dedicazione della chiesa cattedrale</w:t>
      </w:r>
    </w:p>
    <w:p w14:paraId="619E40F5" w14:textId="3FBBECE5" w:rsidR="00C302EE" w:rsidRDefault="00C302EE" w:rsidP="00C302EE">
      <w:pPr>
        <w:jc w:val="center"/>
        <w:rPr>
          <w:b/>
          <w:bCs/>
          <w:sz w:val="28"/>
          <w:szCs w:val="28"/>
        </w:rPr>
      </w:pPr>
      <w:r>
        <w:rPr>
          <w:b/>
          <w:bCs/>
          <w:sz w:val="28"/>
          <w:szCs w:val="28"/>
        </w:rPr>
        <w:t>Duomo di Pavia – domenica 28 settembre 2025</w:t>
      </w:r>
    </w:p>
    <w:p w14:paraId="55DCA0C7" w14:textId="77777777" w:rsidR="00C302EE" w:rsidRDefault="00C302EE" w:rsidP="00C302EE">
      <w:pPr>
        <w:jc w:val="center"/>
        <w:rPr>
          <w:b/>
          <w:bCs/>
          <w:sz w:val="28"/>
          <w:szCs w:val="28"/>
        </w:rPr>
      </w:pPr>
    </w:p>
    <w:p w14:paraId="7D0953C9" w14:textId="77777777" w:rsidR="00C302EE" w:rsidRDefault="00C302EE" w:rsidP="00C302EE">
      <w:pPr>
        <w:jc w:val="center"/>
        <w:rPr>
          <w:b/>
          <w:bCs/>
          <w:sz w:val="28"/>
          <w:szCs w:val="28"/>
        </w:rPr>
      </w:pPr>
    </w:p>
    <w:p w14:paraId="77E6B753" w14:textId="77777777" w:rsidR="00186E2D" w:rsidRDefault="00C302EE" w:rsidP="00C302EE">
      <w:r>
        <w:t>Cari confratelli nell’episcopato e nel sacerdozio</w:t>
      </w:r>
      <w:r w:rsidR="00186E2D">
        <w:t>,</w:t>
      </w:r>
      <w:r>
        <w:t xml:space="preserve"> cari </w:t>
      </w:r>
      <w:proofErr w:type="spellStart"/>
      <w:r>
        <w:t>diaconi,</w:t>
      </w:r>
      <w:proofErr w:type="spellEnd"/>
    </w:p>
    <w:p w14:paraId="4909BA8A" w14:textId="35041001" w:rsidR="00C302EE" w:rsidRDefault="00C302EE" w:rsidP="00C302EE">
      <w:proofErr w:type="gramStart"/>
      <w:r>
        <w:t>Cari</w:t>
      </w:r>
      <w:proofErr w:type="gramEnd"/>
      <w:r>
        <w:t xml:space="preserve"> consacrati e consacrate nel Signore,</w:t>
      </w:r>
    </w:p>
    <w:p w14:paraId="15461435" w14:textId="77777777" w:rsidR="00C302EE" w:rsidRDefault="00C302EE" w:rsidP="00C302EE">
      <w:r>
        <w:t>Distinte Autorità civili e militari,</w:t>
      </w:r>
    </w:p>
    <w:p w14:paraId="5DA4ECCC" w14:textId="77777777" w:rsidR="00C302EE" w:rsidRDefault="00C302EE" w:rsidP="00C302EE">
      <w:r>
        <w:t>Carissimi fratelli e sorelle, membri e figli della Chiesa che è in Pavia,</w:t>
      </w:r>
    </w:p>
    <w:p w14:paraId="5415A774" w14:textId="77777777" w:rsidR="00C302EE" w:rsidRDefault="00C302EE" w:rsidP="00C302EE"/>
    <w:p w14:paraId="5B09F4DA" w14:textId="139630A6" w:rsidR="00C302EE" w:rsidRDefault="00186E2D" w:rsidP="00C302EE">
      <w:r>
        <w:t>Viviamo</w:t>
      </w:r>
      <w:r w:rsidR="005754E3">
        <w:t xml:space="preserve"> un momento grande per la vita della nostra chiesa e della nostra città di Pavia. Oggi con il rito della dedicazione e con la consacrazione del nuovo altare, ci ricongiungiamo a una storia che ci precede, una storia di fede e di cultura, di arte e di bellezza</w:t>
      </w:r>
      <w:r w:rsidR="006535EB">
        <w:t xml:space="preserve">, </w:t>
      </w:r>
      <w:r w:rsidR="005754E3">
        <w:t>inscritta nelle pietre di questa cattedrale</w:t>
      </w:r>
      <w:r>
        <w:t xml:space="preserve">. </w:t>
      </w:r>
      <w:r w:rsidR="005754E3">
        <w:t>È una storia iniziata i</w:t>
      </w:r>
      <w:r w:rsidR="006535EB">
        <w:t xml:space="preserve">n </w:t>
      </w:r>
      <w:r w:rsidR="005754E3">
        <w:t xml:space="preserve">quel lontano 29 giugno 1488 quando </w:t>
      </w:r>
      <w:r w:rsidR="006535EB">
        <w:t>fu</w:t>
      </w:r>
      <w:r w:rsidR="005754E3">
        <w:t xml:space="preserve"> deposta e benedetta la prima pietra del nuovo duomo di Pavia che</w:t>
      </w:r>
      <w:r>
        <w:t xml:space="preserve"> </w:t>
      </w:r>
      <w:r w:rsidR="005754E3">
        <w:t>avrebbe preso il posto delle antiche cattedrali di</w:t>
      </w:r>
      <w:r>
        <w:t xml:space="preserve"> Santo</w:t>
      </w:r>
      <w:r w:rsidR="005754E3">
        <w:t xml:space="preserve"> Stefano e di Santa Maria del popolo. È una storia in cui</w:t>
      </w:r>
      <w:r w:rsidR="006535EB">
        <w:t xml:space="preserve"> </w:t>
      </w:r>
      <w:r w:rsidR="005754E3">
        <w:t xml:space="preserve">si sono intrecciati motivi differenti: la fede di un popolo che ha visto nel duomo non solo la casa di Dio </w:t>
      </w:r>
      <w:r>
        <w:t>tra le case degli uomini</w:t>
      </w:r>
      <w:r w:rsidR="005754E3">
        <w:t xml:space="preserve">, ma anche la sua casa, la casa dei fedeli, il centro spirituale dell’intera diocesi, che custodisce la cattedra del </w:t>
      </w:r>
      <w:r w:rsidR="006535EB">
        <w:t xml:space="preserve">vescovo, e insieme </w:t>
      </w:r>
      <w:r w:rsidR="005754E3">
        <w:t xml:space="preserve">il desiderio di dare </w:t>
      </w:r>
      <w:r w:rsidR="0035238A">
        <w:t>alla comunità ecclesiale e civile di</w:t>
      </w:r>
      <w:r w:rsidR="005754E3">
        <w:t xml:space="preserve"> Pavia un luogo degno e bello per il culto cristiano, </w:t>
      </w:r>
      <w:r w:rsidR="0035238A">
        <w:t>che rispecchiasse il valore e l’onore di una città piena di storia, di memorie, di vita</w:t>
      </w:r>
      <w:r w:rsidR="006535EB">
        <w:t>.</w:t>
      </w:r>
    </w:p>
    <w:p w14:paraId="4C219C15" w14:textId="64ABFFE8" w:rsidR="006535EB" w:rsidRDefault="006535EB" w:rsidP="00C302EE">
      <w:r>
        <w:t>Ma ciò che stiamo celebrando non è una “bella cerimonia” o una sorta di “rito religioso e civile”: è un evento in cui riscoprire il volto e la missione della nostra comunità di credenti, è un segno offerto all’attenzione di tutti coloro che vivono e abitano in questa amata città e nel territorio che la circonda.</w:t>
      </w:r>
    </w:p>
    <w:p w14:paraId="7DCD8486" w14:textId="77777777" w:rsidR="006535EB" w:rsidRDefault="006535EB" w:rsidP="00C302EE"/>
    <w:p w14:paraId="5BDBF932" w14:textId="37940FB9" w:rsidR="006535EB" w:rsidRDefault="006535EB" w:rsidP="00C302EE">
      <w:r>
        <w:t xml:space="preserve">Possiamo chiederci: </w:t>
      </w:r>
      <w:r w:rsidR="00706C29">
        <w:t>perché</w:t>
      </w:r>
      <w:r>
        <w:t xml:space="preserve"> dedicare</w:t>
      </w:r>
      <w:r w:rsidR="00706C29">
        <w:t xml:space="preserve"> e consacrare</w:t>
      </w:r>
      <w:r>
        <w:t xml:space="preserve"> a Dio un edificio? Il Dio vivente </w:t>
      </w:r>
      <w:r w:rsidR="007F4CD3">
        <w:t>non è presente in ogni luogo e in ogni tempo, non è all’opera nella storia e nella vita di ogni uomo?</w:t>
      </w:r>
    </w:p>
    <w:p w14:paraId="5108F702" w14:textId="5A29DF2D" w:rsidR="007F4CD3" w:rsidRDefault="007F4CD3" w:rsidP="00C302EE">
      <w:r>
        <w:t>È chiaro: noi non vogliamo né possiamo mettere dei confini all’azione di Dio, soprattutto da quando Egli è entrato nella storia degli uomini, ha fatto sentire la sua voce al popolo d’Israele, ha donato la sua parola, custodita e trasmessa nelle Sante Scritture, si è coinvolto con noi fino a farsi uomo.</w:t>
      </w:r>
    </w:p>
    <w:p w14:paraId="720E3209" w14:textId="271465E2" w:rsidR="007F4CD3" w:rsidRDefault="007F4CD3" w:rsidP="00C302EE">
      <w:pPr>
        <w:rPr>
          <w:rFonts w:cs="Times New Roman"/>
        </w:rPr>
      </w:pPr>
      <w:r>
        <w:t xml:space="preserve">La prima lettura dal libro di </w:t>
      </w:r>
      <w:proofErr w:type="spellStart"/>
      <w:r>
        <w:t>Neemìa</w:t>
      </w:r>
      <w:proofErr w:type="spellEnd"/>
      <w:r>
        <w:t xml:space="preserve"> descrive una solenne liturgia della Parola, che avviene non nello spazio chiuso del tempio, ma all’aperto, </w:t>
      </w:r>
      <w:r w:rsidR="00944F90">
        <w:rPr>
          <w:rFonts w:cs="Times New Roman"/>
        </w:rPr>
        <w:t>«</w:t>
      </w:r>
      <w:r w:rsidR="00944F90" w:rsidRPr="00944F90">
        <w:rPr>
          <w:rFonts w:cs="Times New Roman"/>
        </w:rPr>
        <w:t>sulla piazza davanti alla porta delle Acque</w:t>
      </w:r>
      <w:r w:rsidR="00944F90">
        <w:rPr>
          <w:rFonts w:cs="Times New Roman"/>
        </w:rPr>
        <w:t>» (Ne 8,3): c’è il popolo che ascolta il libro della legge, prestando attenzione al sacerdote e scriba Esdra</w:t>
      </w:r>
      <w:r w:rsidR="00E73F0E">
        <w:rPr>
          <w:rFonts w:cs="Times New Roman"/>
        </w:rPr>
        <w:t xml:space="preserve">. È </w:t>
      </w:r>
      <w:r w:rsidR="00944F90">
        <w:rPr>
          <w:rFonts w:cs="Times New Roman"/>
        </w:rPr>
        <w:t>una parola che tocca il cuore dei presenti: «</w:t>
      </w:r>
      <w:r w:rsidR="00944F90" w:rsidRPr="00944F90">
        <w:rPr>
          <w:rFonts w:cs="Times New Roman"/>
        </w:rPr>
        <w:t>Infatti tutto il popolo piangeva, mentre ascoltava le parole della legge</w:t>
      </w:r>
      <w:r w:rsidR="00944F90">
        <w:rPr>
          <w:rFonts w:cs="Times New Roman"/>
        </w:rPr>
        <w:t>» (Ne 8,9).</w:t>
      </w:r>
    </w:p>
    <w:p w14:paraId="242BD09F" w14:textId="0137561E" w:rsidR="00567334" w:rsidRDefault="00567334" w:rsidP="00C302EE">
      <w:pPr>
        <w:rPr>
          <w:rFonts w:cs="Times New Roman"/>
        </w:rPr>
      </w:pPr>
      <w:r>
        <w:rPr>
          <w:rFonts w:cs="Times New Roman"/>
        </w:rPr>
        <w:t xml:space="preserve">San Pietro nel brano della sua prima lettera, ripreso nella mia lettera pastorale, si rivolge a cristiani da poco battezzati e utilizza la metafora delle pietre e dell’edificio per parlare non di un edificio materiale, ma per evocare il dono di essere Chiesa del Signore. Perché con la venuta di Cristo, con il suo mistero pasquale di morte e di risurrezione, è </w:t>
      </w:r>
      <w:r w:rsidR="00B13A0F">
        <w:rPr>
          <w:rFonts w:cs="Times New Roman"/>
        </w:rPr>
        <w:t>accaduta</w:t>
      </w:r>
      <w:r>
        <w:rPr>
          <w:rFonts w:cs="Times New Roman"/>
        </w:rPr>
        <w:t xml:space="preserve"> una radicale novità: il vero e definitivo tempio di Dio</w:t>
      </w:r>
      <w:r w:rsidR="00E73F0E">
        <w:rPr>
          <w:rFonts w:cs="Times New Roman"/>
        </w:rPr>
        <w:t xml:space="preserve"> </w:t>
      </w:r>
      <w:r>
        <w:rPr>
          <w:rFonts w:cs="Times New Roman"/>
        </w:rPr>
        <w:t xml:space="preserve">è una persona, è il suo Figlio, il Cristo risorto, </w:t>
      </w:r>
      <w:r w:rsidR="00B13A0F">
        <w:rPr>
          <w:rFonts w:cs="Times New Roman"/>
        </w:rPr>
        <w:t>«</w:t>
      </w:r>
      <w:r w:rsidR="00F16EEA">
        <w:rPr>
          <w:rFonts w:cs="Times New Roman"/>
        </w:rPr>
        <w:t xml:space="preserve">pietra viva </w:t>
      </w:r>
      <w:r>
        <w:rPr>
          <w:rFonts w:cs="Times New Roman"/>
        </w:rPr>
        <w:t>rifiutata dagli uomini, ma scelta e preziosa davanti a Dio</w:t>
      </w:r>
      <w:r w:rsidR="00B13A0F">
        <w:rPr>
          <w:rFonts w:cs="Times New Roman"/>
        </w:rPr>
        <w:t>» (1Pt 2</w:t>
      </w:r>
      <w:r w:rsidR="00F16EEA">
        <w:rPr>
          <w:rFonts w:cs="Times New Roman"/>
        </w:rPr>
        <w:t>,4)</w:t>
      </w:r>
      <w:r>
        <w:rPr>
          <w:rFonts w:cs="Times New Roman"/>
        </w:rPr>
        <w:t xml:space="preserve">. </w:t>
      </w:r>
      <w:r w:rsidR="00E73F0E">
        <w:rPr>
          <w:rFonts w:cs="Times New Roman"/>
        </w:rPr>
        <w:t>Noi</w:t>
      </w:r>
      <w:r>
        <w:rPr>
          <w:rFonts w:cs="Times New Roman"/>
        </w:rPr>
        <w:t xml:space="preserve"> battezzati nello Spirito, diventiamo le pietre vive di questo edificio spirituale, di questa dimora vivente, animata dallo Spirito che è la sua Chiesa, il popolo «</w:t>
      </w:r>
      <w:r w:rsidR="00265CE5" w:rsidRPr="00265CE5">
        <w:rPr>
          <w:rFonts w:cs="Times New Roman"/>
          <w:i/>
          <w:iCs/>
        </w:rPr>
        <w:t>che Dio si è acquistato perché proclami le opere ammirevoli di lui</w:t>
      </w:r>
      <w:r>
        <w:rPr>
          <w:rFonts w:cs="Times New Roman"/>
        </w:rPr>
        <w:t>»</w:t>
      </w:r>
      <w:r w:rsidR="00265CE5">
        <w:rPr>
          <w:rFonts w:cs="Times New Roman"/>
        </w:rPr>
        <w:t xml:space="preserve"> (1Pt 4,9)</w:t>
      </w:r>
      <w:r w:rsidR="00F16EEA">
        <w:rPr>
          <w:rFonts w:cs="Times New Roman"/>
        </w:rPr>
        <w:t>.</w:t>
      </w:r>
    </w:p>
    <w:p w14:paraId="7A2A2433" w14:textId="64083C58" w:rsidR="00F16EEA" w:rsidRDefault="00F16EEA" w:rsidP="00C302EE">
      <w:pPr>
        <w:rPr>
          <w:rFonts w:cs="Times New Roman"/>
        </w:rPr>
      </w:pPr>
      <w:r>
        <w:rPr>
          <w:rFonts w:cs="Times New Roman"/>
        </w:rPr>
        <w:t xml:space="preserve">Anche il passo del vangelo di Giovanni, tratto dal dialogo tra Gesù e la donna samaritana, parla della vera adorazione del Padre che non è più legata a un luogo – Gerusalemme con il suo tempio per i giudei o il monte </w:t>
      </w:r>
      <w:proofErr w:type="spellStart"/>
      <w:r>
        <w:rPr>
          <w:rFonts w:cs="Times New Roman"/>
        </w:rPr>
        <w:t>Garizim</w:t>
      </w:r>
      <w:proofErr w:type="spellEnd"/>
      <w:r>
        <w:rPr>
          <w:rFonts w:cs="Times New Roman"/>
        </w:rPr>
        <w:t xml:space="preserve"> per i samaritani – ma</w:t>
      </w:r>
      <w:r w:rsidR="00E73F0E">
        <w:rPr>
          <w:rFonts w:cs="Times New Roman"/>
        </w:rPr>
        <w:t xml:space="preserve"> è</w:t>
      </w:r>
      <w:r>
        <w:rPr>
          <w:rFonts w:cs="Times New Roman"/>
        </w:rPr>
        <w:t xml:space="preserve"> resa possibile dal dono dello Spirito e della verità, intesa come </w:t>
      </w:r>
      <w:r w:rsidR="00E73F0E">
        <w:rPr>
          <w:rFonts w:cs="Times New Roman"/>
        </w:rPr>
        <w:t>la</w:t>
      </w:r>
      <w:r>
        <w:rPr>
          <w:rFonts w:cs="Times New Roman"/>
        </w:rPr>
        <w:t xml:space="preserve"> rivelazione di Dio nel volto di Cristo: «</w:t>
      </w:r>
      <w:r w:rsidRPr="00F16EEA">
        <w:rPr>
          <w:rFonts w:cs="Times New Roman"/>
        </w:rPr>
        <w:t>viene l</w:t>
      </w:r>
      <w:r>
        <w:rPr>
          <w:rFonts w:cs="Times New Roman"/>
        </w:rPr>
        <w:t>’</w:t>
      </w:r>
      <w:r w:rsidRPr="00F16EEA">
        <w:rPr>
          <w:rFonts w:cs="Times New Roman"/>
        </w:rPr>
        <w:t>ora - ed è questa - in cui i veri adoratori adoreranno il Padre in spirito e verità: così infatti il Padre vuole che siano quelli che lo adorano</w:t>
      </w:r>
      <w:r>
        <w:rPr>
          <w:rFonts w:cs="Times New Roman"/>
        </w:rPr>
        <w:t>» (</w:t>
      </w:r>
      <w:proofErr w:type="spellStart"/>
      <w:r>
        <w:rPr>
          <w:rFonts w:cs="Times New Roman"/>
        </w:rPr>
        <w:t>Gv</w:t>
      </w:r>
      <w:proofErr w:type="spellEnd"/>
      <w:r>
        <w:rPr>
          <w:rFonts w:cs="Times New Roman"/>
        </w:rPr>
        <w:t xml:space="preserve"> 4,24). Il culto in spirito e verità non va inteso come un culto puramente interiore, ma come il culto nuovo che si dischiude a noi nella conoscenza di Cristo che ci rivela il Padre e nel dono dello Spirito, frutto della Pasqua, che anima e muove la nostra preghiera.</w:t>
      </w:r>
    </w:p>
    <w:p w14:paraId="66A1E48E" w14:textId="77777777" w:rsidR="00F16EEA" w:rsidRDefault="00F16EEA" w:rsidP="00C302EE">
      <w:pPr>
        <w:rPr>
          <w:rFonts w:cs="Times New Roman"/>
        </w:rPr>
      </w:pPr>
    </w:p>
    <w:p w14:paraId="785C171C" w14:textId="52B6C751" w:rsidR="00F16EEA" w:rsidRDefault="00580533" w:rsidP="00C302EE">
      <w:r>
        <w:rPr>
          <w:rFonts w:cs="Times New Roman"/>
        </w:rPr>
        <w:lastRenderedPageBreak/>
        <w:t>Allora, perché i cristiani hanno sentito il bisogno di avere dei luoghi</w:t>
      </w:r>
      <w:r w:rsidR="00D33D6C">
        <w:rPr>
          <w:rFonts w:cs="Times New Roman"/>
        </w:rPr>
        <w:t xml:space="preserve"> dove celebrare il culto nuovo? Perché hanno utilizzato all’inizio le loro case, trasformando gli ambienti più ampi in “case-chiese” dove l’assemblea dei fedeli celebrava l’Eucaristia, ascoltando le Scritture dell’Antico e del Nuovo Testamento e spezzando il pane eucaristico? </w:t>
      </w:r>
      <w:r w:rsidR="00F16EEA">
        <w:t xml:space="preserve"> </w:t>
      </w:r>
      <w:r w:rsidR="00D33D6C">
        <w:t xml:space="preserve">Perché, dopo la libertà concessa da Costantino, hanno iniziato a costruire delle chiese di pietre, rendendole sempre più belle? </w:t>
      </w:r>
      <w:r w:rsidR="001C2C36">
        <w:t xml:space="preserve">Perché la relazione con il Dio vivente, pur essendo un’esperienza personale, che coinvolge il cuore di ciascun credente, accade in una forma comunitaria, in un popolo generato dalla fede, in cui la presenza </w:t>
      </w:r>
      <w:r w:rsidR="00E73F0E">
        <w:t>del Risorto</w:t>
      </w:r>
      <w:r w:rsidR="001C2C36">
        <w:t xml:space="preserve"> continua a operare nell’ascolto di una Parola che fa ardere il cuore, nella celebrazione dei sacramenti, che trovano il loro culmine nell’Eucaristia, sacrificio e convito pasquale, nel raccogliersi dei fedeli nell’assemblea che prega, loda e intercede e che è mossa a vivere la testimonianza del Vangelo nella fraternità vissuta, nella carità che condivide i dolori e le prove dell’umanità ferita.</w:t>
      </w:r>
    </w:p>
    <w:p w14:paraId="1F2375CB" w14:textId="204EC59F" w:rsidR="00944F90" w:rsidRDefault="001C2C36" w:rsidP="00C302EE">
      <w:pPr>
        <w:rPr>
          <w:rFonts w:cs="Times New Roman"/>
        </w:rPr>
      </w:pPr>
      <w:r>
        <w:t>Ecco, intorno all’altare, si rende visibile la Chiesa delle persone, pietre vive in Cristo, per ascoltare la parola delle Scritture, proclamata dal luogo alto dell’ambone, per celebrare i misteri della salvezza nei segni sacramentali e nella sobria bellezza della liturgia</w:t>
      </w:r>
      <w:r w:rsidR="003966D5">
        <w:t xml:space="preserve">. </w:t>
      </w:r>
      <w:r w:rsidR="00C465F7">
        <w:t>Un particolare valore assume, in questa luce, la cattedrale, che custodisce la cattedra del vescovo, successore degli apostoli, maestro della fede, sommo sacerdote per la sua Chiesa: intorno al vescovo, nelle grandi celebrazioni, come quella odierna</w:t>
      </w:r>
      <w:r w:rsidR="003966D5">
        <w:t>,</w:t>
      </w:r>
      <w:r w:rsidR="00C465F7">
        <w:t xml:space="preserve"> si manifesta la Chiesa locale, nelle sue varie espressioni – presbiteri, diaconi, consacrati e consacrate, fedeli laici – come un unico popolo, intorno a un unico altare e all’unica Eucaristia, presieduta dal pastore della diocesi e concelebrata dal suo presbiterio</w:t>
      </w:r>
      <w:r w:rsidR="00706C29">
        <w:t>.</w:t>
      </w:r>
      <w:r w:rsidR="009E4B29">
        <w:t xml:space="preserve"> </w:t>
      </w:r>
      <w:r w:rsidR="00706C29">
        <w:t>S</w:t>
      </w:r>
      <w:r w:rsidR="00706C29" w:rsidRPr="00706C29">
        <w:t xml:space="preserve">iamo porzione del gregge di Dio presieduto e guidato dal Vescovo, icona del Cristo pastore. </w:t>
      </w:r>
      <w:r w:rsidR="00706C29">
        <w:t>Come ricordava</w:t>
      </w:r>
      <w:r w:rsidR="00706C29" w:rsidRPr="00706C29">
        <w:t xml:space="preserve"> </w:t>
      </w:r>
      <w:r w:rsidR="00706C29">
        <w:t xml:space="preserve">S. </w:t>
      </w:r>
      <w:r w:rsidR="00706C29" w:rsidRPr="00706C29">
        <w:t>Ignazio di Antiochia ai cristiani di Filadelfia</w:t>
      </w:r>
      <w:r w:rsidR="00706C29">
        <w:t xml:space="preserve">: </w:t>
      </w:r>
      <w:r w:rsidR="009E4B29">
        <w:rPr>
          <w:rFonts w:cs="Times New Roman"/>
        </w:rPr>
        <w:t>«</w:t>
      </w:r>
      <w:r w:rsidR="00706C29">
        <w:rPr>
          <w:i/>
        </w:rPr>
        <w:t>U</w:t>
      </w:r>
      <w:r w:rsidR="00706C29" w:rsidRPr="00706C29">
        <w:rPr>
          <w:i/>
        </w:rPr>
        <w:t>na è la carne di nostro Signore Gesù Cristo e uno il calice dell</w:t>
      </w:r>
      <w:r w:rsidR="00706C29">
        <w:rPr>
          <w:i/>
        </w:rPr>
        <w:t>’</w:t>
      </w:r>
      <w:r w:rsidR="00706C29" w:rsidRPr="00706C29">
        <w:rPr>
          <w:i/>
        </w:rPr>
        <w:t>unità del suo sangue, uno è l</w:t>
      </w:r>
      <w:r w:rsidR="00706C29">
        <w:rPr>
          <w:i/>
        </w:rPr>
        <w:t>’</w:t>
      </w:r>
      <w:r w:rsidR="00706C29" w:rsidRPr="00706C29">
        <w:rPr>
          <w:i/>
        </w:rPr>
        <w:t>altare come uno solo è il vescovo con il presbiterio e i diaconi</w:t>
      </w:r>
      <w:r w:rsidR="009E4B29">
        <w:rPr>
          <w:rFonts w:cs="Times New Roman"/>
        </w:rPr>
        <w:t>»</w:t>
      </w:r>
      <w:r w:rsidR="00706C29">
        <w:rPr>
          <w:rFonts w:cs="Times New Roman"/>
        </w:rPr>
        <w:t>.</w:t>
      </w:r>
    </w:p>
    <w:p w14:paraId="5782D97A" w14:textId="7BBA9907" w:rsidR="00706C29" w:rsidRDefault="00706C29" w:rsidP="00C302EE">
      <w:pPr>
        <w:rPr>
          <w:rFonts w:cs="Times New Roman"/>
        </w:rPr>
      </w:pPr>
      <w:r>
        <w:rPr>
          <w:rFonts w:cs="Times New Roman"/>
        </w:rPr>
        <w:t>Così la dedicazione della cattedrale diventa invito a riconoscere</w:t>
      </w:r>
      <w:r w:rsidRPr="00706C29">
        <w:rPr>
          <w:rFonts w:cs="Times New Roman"/>
        </w:rPr>
        <w:t xml:space="preserve"> ancora una volta la fonte della nostra unità e della nostra comunione in quella mensa eucaristica alla quale il Vescovo presiede i divini misteri e sulla quale Cristo continua a donarsi al suo popolo</w:t>
      </w:r>
      <w:r>
        <w:rPr>
          <w:rFonts w:cs="Times New Roman"/>
        </w:rPr>
        <w:t>. È anche memoria del fatto che la nostra fede abbraccia tempo e spazio e secondo la legge dell’Incarnazione chiede di essere confessata e celebrata, vissuta e testimoniata in forma visibile, dentro la città degli uomini.</w:t>
      </w:r>
    </w:p>
    <w:p w14:paraId="6A24150B" w14:textId="77777777" w:rsidR="00706C29" w:rsidRDefault="00706C29" w:rsidP="00C302EE">
      <w:pPr>
        <w:rPr>
          <w:rFonts w:cs="Times New Roman"/>
        </w:rPr>
      </w:pPr>
    </w:p>
    <w:p w14:paraId="4CB938AC" w14:textId="62FB50A4" w:rsidR="00E36198" w:rsidRDefault="00706C29" w:rsidP="00C302EE">
      <w:pPr>
        <w:rPr>
          <w:rFonts w:cs="Times New Roman"/>
        </w:rPr>
      </w:pPr>
      <w:r>
        <w:rPr>
          <w:rFonts w:cs="Times New Roman"/>
        </w:rPr>
        <w:t xml:space="preserve">Infine, carissimi fratelli e sorelle, </w:t>
      </w:r>
      <w:r w:rsidR="003966D5">
        <w:rPr>
          <w:rFonts w:cs="Times New Roman"/>
        </w:rPr>
        <w:t>l’odierna celebrazione è</w:t>
      </w:r>
      <w:r>
        <w:rPr>
          <w:rFonts w:cs="Times New Roman"/>
        </w:rPr>
        <w:t xml:space="preserve"> un segno per tutti: non siamo una comunità esoterica, che celebra a porte chiuse, nel segreto, chiunque può entrare e uscire da questa cattedrale. Noi credenti qui ci raccogliamo, sostiamo in preghiera, adoriamo il Signore presente nel santissimo sacramento dell’Eucaristia per essere inviati nel mondo, per vivere nella concretezza dell’umile quotidiano la nostra offerta a Dio</w:t>
      </w:r>
      <w:r w:rsidR="002B3305">
        <w:rPr>
          <w:rFonts w:cs="Times New Roman"/>
        </w:rPr>
        <w:t xml:space="preserve"> e dare testimonianza della nostra fede là dove siamo. La cattedrale con la sua cupola imponente e luminosa che si eleva al cielo richiama a tutti che senza Dio, senza il rapporto vissuto con lui, manca qualcosa di essenziale alla vita, manca il respiro dell’Eterno</w:t>
      </w:r>
      <w:r w:rsidR="00E36198">
        <w:rPr>
          <w:rFonts w:cs="Times New Roman"/>
        </w:rPr>
        <w:t>.</w:t>
      </w:r>
    </w:p>
    <w:p w14:paraId="40987B70" w14:textId="44DD8DC8" w:rsidR="00706C29" w:rsidRDefault="00E36198" w:rsidP="00C302EE">
      <w:pPr>
        <w:rPr>
          <w:rFonts w:cs="Times New Roman"/>
        </w:rPr>
      </w:pPr>
      <w:r>
        <w:rPr>
          <w:rFonts w:cs="Times New Roman"/>
        </w:rPr>
        <w:t xml:space="preserve">Così si esprimeva Benedetto XVI nella dedicazione della basilica della </w:t>
      </w:r>
      <w:r>
        <w:rPr>
          <w:rFonts w:cs="Times New Roman"/>
          <w:i/>
          <w:iCs/>
        </w:rPr>
        <w:t xml:space="preserve">Sagrada </w:t>
      </w:r>
      <w:proofErr w:type="spellStart"/>
      <w:r>
        <w:rPr>
          <w:rFonts w:cs="Times New Roman"/>
          <w:i/>
          <w:iCs/>
        </w:rPr>
        <w:t>Familia</w:t>
      </w:r>
      <w:proofErr w:type="spellEnd"/>
      <w:r>
        <w:rPr>
          <w:rFonts w:cs="Times New Roman"/>
        </w:rPr>
        <w:t xml:space="preserve"> nel 2010</w:t>
      </w:r>
      <w:r w:rsidR="002B3305">
        <w:rPr>
          <w:rFonts w:cs="Times New Roman"/>
        </w:rPr>
        <w:t xml:space="preserve">: </w:t>
      </w:r>
      <w:r w:rsidR="002B3305">
        <w:rPr>
          <w:rFonts w:cs="Times New Roman"/>
        </w:rPr>
        <w:t>«</w:t>
      </w:r>
      <w:r w:rsidRPr="00E36198">
        <w:rPr>
          <w:rFonts w:cs="Times New Roman"/>
          <w:i/>
        </w:rPr>
        <w:t>Cosa significa dedicare questa chiesa? Nel cuore del mondo, di fronte allo sguardo di Dio e degli uomini, in un umile e gioioso atto di fede, abbiamo innalzato un’immensa mole di materia, frutto della natura e di un incalcolabile sforzo dell’intelligenza umana, costruttrice di quest’opera d’arte. Essa è un segno visibile del Dio invisibile</w:t>
      </w:r>
      <w:r>
        <w:rPr>
          <w:rFonts w:cs="Times New Roman"/>
          <w:i/>
        </w:rPr>
        <w:t>.</w:t>
      </w:r>
      <w:r w:rsidR="003966D5">
        <w:rPr>
          <w:rFonts w:cs="Times New Roman"/>
          <w:i/>
        </w:rPr>
        <w:t xml:space="preserve"> </w:t>
      </w:r>
      <w:r>
        <w:rPr>
          <w:rFonts w:cs="Times New Roman"/>
          <w:i/>
        </w:rPr>
        <w:t>[…</w:t>
      </w:r>
      <w:r w:rsidR="003966D5">
        <w:rPr>
          <w:rFonts w:cs="Times New Roman"/>
          <w:i/>
        </w:rPr>
        <w:t xml:space="preserve"> C</w:t>
      </w:r>
      <w:r w:rsidRPr="00E36198">
        <w:rPr>
          <w:rFonts w:cs="Times New Roman"/>
          <w:i/>
        </w:rPr>
        <w:t>erchiamo insieme di mostrare al mondo il volto di Dio, che è amore ed è l’unico che può rispondere all’anelito di pienezza dell’uomo. Questo è il grande compito, mostrare a tutti che Dio è Dio di pace e non di violenza, di libertà e non di costrizione, di concordia e non di discordia. In questo senso, credo che la dedicazione di questa chiesa […], in un’epoca nella quale l’uomo pretende di edificare la sua vita alle spalle di Dio, come se non avesse più niente da dirgli, è un avvenimento di grande significato</w:t>
      </w:r>
      <w:r w:rsidR="002B3305">
        <w:rPr>
          <w:rFonts w:cs="Times New Roman"/>
        </w:rPr>
        <w:t>»</w:t>
      </w:r>
      <w:r>
        <w:rPr>
          <w:rFonts w:cs="Times New Roman"/>
        </w:rPr>
        <w:t>.</w:t>
      </w:r>
    </w:p>
    <w:p w14:paraId="457DD268" w14:textId="0D5D1337" w:rsidR="00AC4748" w:rsidRPr="003966D5" w:rsidRDefault="00E36198" w:rsidP="00C302EE">
      <w:pPr>
        <w:rPr>
          <w:rFonts w:cs="Times New Roman"/>
        </w:rPr>
      </w:pPr>
      <w:r>
        <w:rPr>
          <w:rFonts w:cs="Times New Roman"/>
        </w:rPr>
        <w:t xml:space="preserve">Vorrei concludere con la preghiera con cui Papa Benedetto chiuse la sua omelia: </w:t>
      </w:r>
      <w:r w:rsidR="003966D5">
        <w:rPr>
          <w:rFonts w:cs="Times New Roman"/>
        </w:rPr>
        <w:t>«</w:t>
      </w:r>
      <w:proofErr w:type="spellStart"/>
      <w:r w:rsidR="003966D5">
        <w:rPr>
          <w:rFonts w:cs="Times New Roman"/>
          <w:i/>
        </w:rPr>
        <w:t xml:space="preserve">Cari </w:t>
      </w:r>
      <w:proofErr w:type="spellEnd"/>
      <w:r w:rsidR="00D12689" w:rsidRPr="00D12689">
        <w:rPr>
          <w:rFonts w:cs="Times New Roman"/>
          <w:i/>
        </w:rPr>
        <w:t>fratelli, nel dedicare questa splendida chiesa, supplico, al tempo stesso, il Signore delle nostre vite che da questo altare, che ora verrà unto con olio santo e sopra il quale si consumerà il sacrificio d’amore di Cristo, sgorghi un fiume continuo di grazia e di carità su questa città […] e sui suoi abitanti, e sul mondo intero. Che queste acque feconde riempiano di fede e di vitalità apostolica questa Chiesa diocesana, i suoi Pastori e fedeli</w:t>
      </w:r>
      <w:r>
        <w:rPr>
          <w:rFonts w:cs="Times New Roman"/>
        </w:rPr>
        <w:t>»</w:t>
      </w:r>
      <w:r w:rsidR="00AC4748">
        <w:rPr>
          <w:rFonts w:cs="Times New Roman"/>
        </w:rPr>
        <w:t>. Che questo si compia anche per la nostra amata Chiesa di Pavia!</w:t>
      </w:r>
      <w:r w:rsidR="003966D5">
        <w:rPr>
          <w:rFonts w:cs="Times New Roman"/>
        </w:rPr>
        <w:t xml:space="preserve"> </w:t>
      </w:r>
      <w:r w:rsidR="00AC4748">
        <w:rPr>
          <w:rFonts w:cs="Times New Roman"/>
        </w:rPr>
        <w:t>Amen.</w:t>
      </w:r>
    </w:p>
    <w:sectPr w:rsidR="00AC4748" w:rsidRPr="003966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EE"/>
    <w:rsid w:val="00186E2D"/>
    <w:rsid w:val="001C2C36"/>
    <w:rsid w:val="00265CE5"/>
    <w:rsid w:val="002B3305"/>
    <w:rsid w:val="0035238A"/>
    <w:rsid w:val="003966D5"/>
    <w:rsid w:val="00567334"/>
    <w:rsid w:val="005754E3"/>
    <w:rsid w:val="00580533"/>
    <w:rsid w:val="006535EB"/>
    <w:rsid w:val="00706C29"/>
    <w:rsid w:val="007F4CD3"/>
    <w:rsid w:val="008F0C0F"/>
    <w:rsid w:val="00944F90"/>
    <w:rsid w:val="009E4B29"/>
    <w:rsid w:val="00AC4748"/>
    <w:rsid w:val="00B13A0F"/>
    <w:rsid w:val="00C302EE"/>
    <w:rsid w:val="00C465F7"/>
    <w:rsid w:val="00D12689"/>
    <w:rsid w:val="00D33D6C"/>
    <w:rsid w:val="00E36198"/>
    <w:rsid w:val="00E73F0E"/>
    <w:rsid w:val="00F16E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AE8B69"/>
  <w15:chartTrackingRefBased/>
  <w15:docId w15:val="{FD7E9204-744C-4540-A111-17BC3C1A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02EE"/>
    <w:pPr>
      <w:spacing w:after="0" w:line="240" w:lineRule="auto"/>
      <w:jc w:val="both"/>
    </w:pPr>
    <w:rPr>
      <w:rFonts w:ascii="Times New Roman" w:hAnsi="Times New Roman"/>
    </w:rPr>
  </w:style>
  <w:style w:type="paragraph" w:styleId="Titolo1">
    <w:name w:val="heading 1"/>
    <w:basedOn w:val="Normale"/>
    <w:next w:val="Normale"/>
    <w:link w:val="Titolo1Carattere"/>
    <w:uiPriority w:val="9"/>
    <w:qFormat/>
    <w:rsid w:val="00C30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0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02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02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02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02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02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02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02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02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02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02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02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02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02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02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02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02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02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02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02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02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02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02EE"/>
    <w:rPr>
      <w:i/>
      <w:iCs/>
      <w:color w:val="404040" w:themeColor="text1" w:themeTint="BF"/>
    </w:rPr>
  </w:style>
  <w:style w:type="paragraph" w:styleId="Paragrafoelenco">
    <w:name w:val="List Paragraph"/>
    <w:basedOn w:val="Normale"/>
    <w:uiPriority w:val="34"/>
    <w:qFormat/>
    <w:rsid w:val="00C302EE"/>
    <w:pPr>
      <w:ind w:left="720"/>
      <w:contextualSpacing/>
    </w:pPr>
  </w:style>
  <w:style w:type="character" w:styleId="Enfasiintensa">
    <w:name w:val="Intense Emphasis"/>
    <w:basedOn w:val="Carpredefinitoparagrafo"/>
    <w:uiPriority w:val="21"/>
    <w:qFormat/>
    <w:rsid w:val="00C302EE"/>
    <w:rPr>
      <w:i/>
      <w:iCs/>
      <w:color w:val="0F4761" w:themeColor="accent1" w:themeShade="BF"/>
    </w:rPr>
  </w:style>
  <w:style w:type="paragraph" w:styleId="Citazioneintensa">
    <w:name w:val="Intense Quote"/>
    <w:basedOn w:val="Normale"/>
    <w:next w:val="Normale"/>
    <w:link w:val="CitazioneintensaCarattere"/>
    <w:uiPriority w:val="30"/>
    <w:qFormat/>
    <w:rsid w:val="00C30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02EE"/>
    <w:rPr>
      <w:i/>
      <w:iCs/>
      <w:color w:val="0F4761" w:themeColor="accent1" w:themeShade="BF"/>
    </w:rPr>
  </w:style>
  <w:style w:type="character" w:styleId="Riferimentointenso">
    <w:name w:val="Intense Reference"/>
    <w:basedOn w:val="Carpredefinitoparagrafo"/>
    <w:uiPriority w:val="32"/>
    <w:qFormat/>
    <w:rsid w:val="00C30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1361</Words>
  <Characters>7763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15</cp:revision>
  <dcterms:created xsi:type="dcterms:W3CDTF">2025-09-25T16:10:00Z</dcterms:created>
  <dcterms:modified xsi:type="dcterms:W3CDTF">2025-09-25T19:57:00Z</dcterms:modified>
</cp:coreProperties>
</file>