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27F8" w14:textId="23AAB50C" w:rsidR="00502934" w:rsidRDefault="00502E22" w:rsidP="00DE72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it-IT"/>
        </w:rPr>
      </w:pPr>
      <w:proofErr w:type="gramStart"/>
      <w:r>
        <w:rPr>
          <w:rFonts w:ascii="Times New Roman" w:eastAsia="Times New Roman" w:hAnsi="Times New Roman"/>
          <w:b/>
          <w:bCs/>
          <w:lang w:eastAsia="it-IT"/>
        </w:rPr>
        <w:t>Presentazione  del</w:t>
      </w:r>
      <w:proofErr w:type="gramEnd"/>
      <w:r>
        <w:rPr>
          <w:rFonts w:ascii="Times New Roman" w:eastAsia="Times New Roman" w:hAnsi="Times New Roman"/>
          <w:b/>
          <w:bCs/>
          <w:lang w:eastAsia="it-IT"/>
        </w:rPr>
        <w:t xml:space="preserve"> percorso </w:t>
      </w:r>
      <w:r w:rsidR="00502934" w:rsidRPr="00502934">
        <w:rPr>
          <w:rFonts w:ascii="Times New Roman" w:eastAsia="Times New Roman" w:hAnsi="Times New Roman"/>
          <w:b/>
          <w:bCs/>
          <w:lang w:eastAsia="it-IT"/>
        </w:rPr>
        <w:t xml:space="preserve">di </w:t>
      </w:r>
      <w:r w:rsidR="0060018B">
        <w:rPr>
          <w:rFonts w:ascii="Times New Roman" w:eastAsia="Times New Roman" w:hAnsi="Times New Roman"/>
          <w:b/>
          <w:bCs/>
          <w:lang w:eastAsia="it-IT"/>
        </w:rPr>
        <w:t xml:space="preserve"> </w:t>
      </w:r>
      <w:r w:rsidR="0005061F">
        <w:rPr>
          <w:rFonts w:ascii="Times New Roman" w:eastAsia="Times New Roman" w:hAnsi="Times New Roman"/>
          <w:b/>
          <w:bCs/>
          <w:lang w:eastAsia="it-IT"/>
        </w:rPr>
        <w:t>A</w:t>
      </w:r>
      <w:r w:rsidR="0060018B">
        <w:rPr>
          <w:rFonts w:ascii="Times New Roman" w:eastAsia="Times New Roman" w:hAnsi="Times New Roman"/>
          <w:b/>
          <w:bCs/>
          <w:lang w:eastAsia="it-IT"/>
        </w:rPr>
        <w:t>scolto della Parola, A</w:t>
      </w:r>
      <w:r w:rsidR="00502934" w:rsidRPr="00502934">
        <w:rPr>
          <w:rFonts w:ascii="Times New Roman" w:eastAsia="Times New Roman" w:hAnsi="Times New Roman"/>
          <w:b/>
          <w:bCs/>
          <w:lang w:eastAsia="it-IT"/>
        </w:rPr>
        <w:t>dorazione e  preghiera con le Scritture</w:t>
      </w:r>
    </w:p>
    <w:p w14:paraId="53494190" w14:textId="77777777" w:rsidR="00502934" w:rsidRPr="00502934" w:rsidRDefault="00502934" w:rsidP="00DE72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it-IT"/>
        </w:rPr>
      </w:pPr>
    </w:p>
    <w:p w14:paraId="5C2F7BEE" w14:textId="37FA18E7" w:rsidR="00D62701" w:rsidRDefault="00D62701" w:rsidP="00DE7252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La Lettera pastorale del nostro Vescovo - “</w:t>
      </w:r>
      <w:r w:rsidRPr="00E20C48">
        <w:rPr>
          <w:rFonts w:ascii="Times New Roman" w:eastAsia="Times New Roman" w:hAnsi="Times New Roman"/>
          <w:i/>
          <w:iCs/>
          <w:lang w:eastAsia="it-IT"/>
        </w:rPr>
        <w:t>Signore, Insegnaci a pregare</w:t>
      </w:r>
      <w:r>
        <w:rPr>
          <w:rFonts w:ascii="Times New Roman" w:eastAsia="Times New Roman" w:hAnsi="Times New Roman"/>
          <w:lang w:eastAsia="it-IT"/>
        </w:rPr>
        <w:t>” (Lc 11,1). Pellegrini di speranza, sulle orme di Sant’Agostino</w:t>
      </w:r>
      <w:r w:rsidRPr="00C16A72">
        <w:rPr>
          <w:rFonts w:ascii="Times New Roman" w:eastAsia="Times New Roman" w:hAnsi="Times New Roman"/>
          <w:lang w:eastAsia="it-IT"/>
        </w:rPr>
        <w:t xml:space="preserve"> </w:t>
      </w:r>
      <w:r w:rsidR="00DE7252">
        <w:rPr>
          <w:rFonts w:ascii="Times New Roman" w:eastAsia="Times New Roman" w:hAnsi="Times New Roman"/>
          <w:lang w:eastAsia="it-IT"/>
        </w:rPr>
        <w:t>-</w:t>
      </w:r>
      <w:r>
        <w:rPr>
          <w:rFonts w:ascii="Times New Roman" w:eastAsia="Times New Roman" w:hAnsi="Times New Roman"/>
          <w:lang w:eastAsia="it-IT"/>
        </w:rPr>
        <w:t xml:space="preserve"> è un </w:t>
      </w:r>
      <w:r w:rsidRPr="00C16A72">
        <w:rPr>
          <w:rFonts w:ascii="Times New Roman" w:eastAsia="Times New Roman" w:hAnsi="Times New Roman"/>
          <w:lang w:eastAsia="it-IT"/>
        </w:rPr>
        <w:t>invito</w:t>
      </w:r>
      <w:r>
        <w:rPr>
          <w:rFonts w:ascii="Times New Roman" w:eastAsia="Times New Roman" w:hAnsi="Times New Roman"/>
          <w:lang w:eastAsia="it-IT"/>
        </w:rPr>
        <w:t xml:space="preserve"> a concentrarci, sul tema della preghiera</w:t>
      </w:r>
      <w:r w:rsidRPr="00C16A72"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lang w:eastAsia="it-IT"/>
        </w:rPr>
        <w:t xml:space="preserve">per </w:t>
      </w:r>
      <w:r w:rsidRPr="00C16A72">
        <w:rPr>
          <w:rFonts w:ascii="Times New Roman" w:eastAsia="Times New Roman" w:hAnsi="Times New Roman"/>
          <w:lang w:eastAsia="it-IT"/>
        </w:rPr>
        <w:t>riscoprir</w:t>
      </w:r>
      <w:r>
        <w:rPr>
          <w:rFonts w:ascii="Times New Roman" w:eastAsia="Times New Roman" w:hAnsi="Times New Roman"/>
          <w:lang w:eastAsia="it-IT"/>
        </w:rPr>
        <w:t>n</w:t>
      </w:r>
      <w:r w:rsidRPr="00C16A72">
        <w:rPr>
          <w:rFonts w:ascii="Times New Roman" w:eastAsia="Times New Roman" w:hAnsi="Times New Roman"/>
          <w:lang w:eastAsia="it-IT"/>
        </w:rPr>
        <w:t>e il valore essenziale</w:t>
      </w:r>
      <w:r>
        <w:rPr>
          <w:rFonts w:ascii="Times New Roman" w:eastAsia="Times New Roman" w:hAnsi="Times New Roman"/>
          <w:lang w:eastAsia="it-IT"/>
        </w:rPr>
        <w:t xml:space="preserve">, “sia riprendendo i contenuti di questa lettera, sia curando e proponendo esperienze e forme di preghiera, che possono accompagnare il cammino della comunità, delle famiglie e delle persone </w:t>
      </w:r>
      <w:r w:rsidR="00012AEF">
        <w:rPr>
          <w:rFonts w:ascii="Times New Roman" w:eastAsia="Times New Roman" w:hAnsi="Times New Roman"/>
          <w:lang w:eastAsia="it-IT"/>
        </w:rPr>
        <w:t>“</w:t>
      </w:r>
      <w:r w:rsidR="00DE7252">
        <w:rPr>
          <w:rFonts w:ascii="Times New Roman" w:eastAsia="Times New Roman" w:hAnsi="Times New Roman"/>
          <w:lang w:eastAsia="it-IT"/>
        </w:rPr>
        <w:t>.</w:t>
      </w:r>
    </w:p>
    <w:p w14:paraId="0C82B6AF" w14:textId="77777777" w:rsidR="00E20C48" w:rsidRDefault="00DE7252" w:rsidP="00DE7252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La scelta di una speciale dedicazione alla preghiera vuol essere, quest’anno, anche una risposta all’appello di Papa Francesco a</w:t>
      </w:r>
      <w:r w:rsidR="00E20C48">
        <w:rPr>
          <w:rFonts w:ascii="Times New Roman" w:eastAsia="Times New Roman" w:hAnsi="Times New Roman"/>
          <w:lang w:eastAsia="it-IT"/>
        </w:rPr>
        <w:t>d</w:t>
      </w:r>
      <w:r>
        <w:rPr>
          <w:rFonts w:ascii="Times New Roman" w:eastAsia="Times New Roman" w:hAnsi="Times New Roman"/>
          <w:lang w:eastAsia="it-IT"/>
        </w:rPr>
        <w:t xml:space="preserve"> accompagnare con la preghiera il Sinodo e le decisioni che ne seguiranno</w:t>
      </w:r>
      <w:r w:rsidR="003C6AC9">
        <w:rPr>
          <w:rFonts w:ascii="Times New Roman" w:eastAsia="Times New Roman" w:hAnsi="Times New Roman"/>
          <w:lang w:eastAsia="it-IT"/>
        </w:rPr>
        <w:t xml:space="preserve"> e i </w:t>
      </w:r>
      <w:r w:rsidR="00C03D80">
        <w:rPr>
          <w:rFonts w:ascii="Times New Roman" w:eastAsia="Times New Roman" w:hAnsi="Times New Roman"/>
          <w:lang w:eastAsia="it-IT"/>
        </w:rPr>
        <w:t xml:space="preserve">concreti </w:t>
      </w:r>
      <w:r w:rsidR="003C6AC9">
        <w:rPr>
          <w:rFonts w:ascii="Times New Roman" w:eastAsia="Times New Roman" w:hAnsi="Times New Roman"/>
          <w:lang w:eastAsia="it-IT"/>
        </w:rPr>
        <w:t xml:space="preserve">percorsi sinodali </w:t>
      </w:r>
      <w:r w:rsidR="00C03D80">
        <w:rPr>
          <w:rFonts w:ascii="Times New Roman" w:eastAsia="Times New Roman" w:hAnsi="Times New Roman"/>
          <w:lang w:eastAsia="it-IT"/>
        </w:rPr>
        <w:t xml:space="preserve">su cui stiamo camminando “insieme” </w:t>
      </w:r>
      <w:r w:rsidR="003C6AC9">
        <w:rPr>
          <w:rFonts w:ascii="Times New Roman" w:eastAsia="Times New Roman" w:hAnsi="Times New Roman"/>
          <w:lang w:eastAsia="it-IT"/>
        </w:rPr>
        <w:t>nella nostra chiesa diocesana</w:t>
      </w:r>
      <w:r w:rsidR="00C03D80">
        <w:rPr>
          <w:rFonts w:ascii="Times New Roman" w:eastAsia="Times New Roman" w:hAnsi="Times New Roman"/>
          <w:lang w:eastAsia="it-IT"/>
        </w:rPr>
        <w:t xml:space="preserve">. </w:t>
      </w:r>
    </w:p>
    <w:p w14:paraId="24B237A6" w14:textId="77777777" w:rsidR="00D62701" w:rsidRDefault="00D62701" w:rsidP="00DE7252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331ECA14" w14:textId="0BB4D3FA" w:rsidR="00295023" w:rsidRPr="00295023" w:rsidRDefault="00295023" w:rsidP="002950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95023">
        <w:rPr>
          <w:rFonts w:ascii="Times New Roman" w:hAnsi="Times New Roman" w:cs="Times New Roman"/>
          <w:color w:val="323232"/>
          <w:sz w:val="22"/>
          <w:szCs w:val="22"/>
        </w:rPr>
        <w:t xml:space="preserve">Con una lettera del 12 settembre 2023, indirizzata ai Vescovi di tutto il mondo, il cardinale Mario </w:t>
      </w:r>
      <w:proofErr w:type="spellStart"/>
      <w:r w:rsidRPr="00295023">
        <w:rPr>
          <w:rFonts w:ascii="Times New Roman" w:hAnsi="Times New Roman" w:cs="Times New Roman"/>
          <w:color w:val="323232"/>
          <w:sz w:val="22"/>
          <w:szCs w:val="22"/>
        </w:rPr>
        <w:t>Grech</w:t>
      </w:r>
      <w:proofErr w:type="spellEnd"/>
      <w:r w:rsidRPr="00295023">
        <w:rPr>
          <w:rFonts w:ascii="Times New Roman" w:hAnsi="Times New Roman" w:cs="Times New Roman"/>
          <w:color w:val="323232"/>
          <w:sz w:val="22"/>
          <w:szCs w:val="22"/>
        </w:rPr>
        <w:t xml:space="preserve">, Segretario Generale della Segreteria Generale del Sinodo, invita i fedeli di tutto il mondo a partecipare con la preghiera alla XVI Assemblea Generale Ordinaria del Sinodo dei Vescovi che </w:t>
      </w:r>
      <w:r w:rsidR="00012AEF">
        <w:rPr>
          <w:rFonts w:ascii="Times New Roman" w:hAnsi="Times New Roman" w:cs="Times New Roman"/>
          <w:color w:val="323232"/>
          <w:sz w:val="22"/>
          <w:szCs w:val="22"/>
        </w:rPr>
        <w:t>si è apert</w:t>
      </w:r>
      <w:r w:rsidR="00502934">
        <w:rPr>
          <w:rFonts w:ascii="Times New Roman" w:hAnsi="Times New Roman" w:cs="Times New Roman"/>
          <w:color w:val="323232"/>
          <w:sz w:val="22"/>
          <w:szCs w:val="22"/>
        </w:rPr>
        <w:t>a</w:t>
      </w:r>
      <w:r w:rsidRPr="00295023">
        <w:rPr>
          <w:rFonts w:ascii="Times New Roman" w:hAnsi="Times New Roman" w:cs="Times New Roman"/>
          <w:color w:val="323232"/>
          <w:sz w:val="22"/>
          <w:szCs w:val="22"/>
        </w:rPr>
        <w:t xml:space="preserve"> in Vaticano i</w:t>
      </w:r>
      <w:r w:rsidR="00012AEF">
        <w:rPr>
          <w:rFonts w:ascii="Times New Roman" w:hAnsi="Times New Roman" w:cs="Times New Roman"/>
          <w:color w:val="323232"/>
          <w:sz w:val="22"/>
          <w:szCs w:val="22"/>
        </w:rPr>
        <w:t>l</w:t>
      </w:r>
      <w:r w:rsidRPr="00295023">
        <w:rPr>
          <w:rFonts w:ascii="Times New Roman" w:hAnsi="Times New Roman" w:cs="Times New Roman"/>
          <w:color w:val="323232"/>
          <w:sz w:val="22"/>
          <w:szCs w:val="22"/>
        </w:rPr>
        <w:t xml:space="preserve"> 4 ottobre</w:t>
      </w:r>
      <w:r w:rsidR="0005061F">
        <w:rPr>
          <w:rFonts w:ascii="Times New Roman" w:hAnsi="Times New Roman" w:cs="Times New Roman"/>
          <w:color w:val="323232"/>
          <w:sz w:val="22"/>
          <w:szCs w:val="22"/>
        </w:rPr>
        <w:t xml:space="preserve"> scorso</w:t>
      </w:r>
      <w:r w:rsidRPr="00295023">
        <w:rPr>
          <w:rFonts w:ascii="Times New Roman" w:hAnsi="Times New Roman" w:cs="Times New Roman"/>
          <w:color w:val="323232"/>
          <w:sz w:val="22"/>
          <w:szCs w:val="22"/>
        </w:rPr>
        <w:t>, richiamando una parola di Papa Francesco: “Senza preghiera non ci sarà Sinodo”!</w:t>
      </w:r>
    </w:p>
    <w:p w14:paraId="3F3B3509" w14:textId="77777777" w:rsidR="00295023" w:rsidRPr="00295023" w:rsidRDefault="00295023" w:rsidP="002950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D6E76F4" w14:textId="1F91CC6B" w:rsidR="00295023" w:rsidRPr="00295023" w:rsidRDefault="00295023" w:rsidP="002950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D2389">
        <w:rPr>
          <w:rFonts w:ascii="Times New Roman" w:hAnsi="Times New Roman" w:cs="Times New Roman"/>
          <w:b/>
          <w:bCs/>
          <w:color w:val="auto"/>
          <w:sz w:val="22"/>
          <w:szCs w:val="22"/>
        </w:rPr>
        <w:t>Raccogliamo da questa lettera due testi</w:t>
      </w:r>
      <w:r w:rsidRPr="00295023">
        <w:rPr>
          <w:rFonts w:ascii="Times New Roman" w:hAnsi="Times New Roman" w:cs="Times New Roman"/>
          <w:color w:val="auto"/>
          <w:sz w:val="22"/>
          <w:szCs w:val="22"/>
        </w:rPr>
        <w:t xml:space="preserve"> che sono in sintonia con la lettera pastorale del nostro Vescovo e possono introdurci al percorso di preghiera che vogliamo fare insieme in questo anno pastorale:</w:t>
      </w:r>
    </w:p>
    <w:p w14:paraId="71D662ED" w14:textId="77777777" w:rsidR="00295023" w:rsidRPr="00295023" w:rsidRDefault="00295023" w:rsidP="002950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89E1AB4" w14:textId="57572275" w:rsidR="00295023" w:rsidRPr="00295023" w:rsidRDefault="00295023" w:rsidP="00295023">
      <w:pPr>
        <w:pStyle w:val="Default"/>
        <w:rPr>
          <w:rFonts w:ascii="Times New Roman" w:hAnsi="Times New Roman" w:cs="Times New Roman"/>
          <w:color w:val="212121"/>
          <w:sz w:val="22"/>
          <w:szCs w:val="22"/>
        </w:rPr>
      </w:pPr>
      <w:r w:rsidRPr="00295023">
        <w:rPr>
          <w:rFonts w:ascii="Times New Roman" w:hAnsi="Times New Roman" w:cs="Times New Roman"/>
          <w:color w:val="212121"/>
          <w:sz w:val="22"/>
          <w:szCs w:val="22"/>
        </w:rPr>
        <w:t xml:space="preserve">“Innanzitutto, la </w:t>
      </w:r>
      <w:r w:rsidRPr="00295023">
        <w:rPr>
          <w:rFonts w:ascii="Times New Roman" w:hAnsi="Times New Roman" w:cs="Times New Roman"/>
          <w:b/>
          <w:bCs/>
          <w:color w:val="212121"/>
          <w:sz w:val="22"/>
          <w:szCs w:val="22"/>
        </w:rPr>
        <w:t>preghiera è ascolto</w:t>
      </w:r>
      <w:r w:rsidRPr="00295023">
        <w:rPr>
          <w:rFonts w:ascii="Times New Roman" w:hAnsi="Times New Roman" w:cs="Times New Roman"/>
          <w:color w:val="212121"/>
          <w:sz w:val="22"/>
          <w:szCs w:val="22"/>
        </w:rPr>
        <w:t xml:space="preserve">. Aprendo il percorso sinodale, il Santo Padre ha affermato: «Il Sinodo ci offre l’opportunità di diventare </w:t>
      </w:r>
      <w:r w:rsidRPr="00295023">
        <w:rPr>
          <w:rFonts w:ascii="Times New Roman" w:hAnsi="Times New Roman" w:cs="Times New Roman"/>
          <w:i/>
          <w:iCs/>
          <w:color w:val="212121"/>
          <w:sz w:val="22"/>
          <w:szCs w:val="22"/>
        </w:rPr>
        <w:t xml:space="preserve">Chiesa dell’ascolto: </w:t>
      </w:r>
      <w:r w:rsidRPr="00295023">
        <w:rPr>
          <w:rFonts w:ascii="Times New Roman" w:hAnsi="Times New Roman" w:cs="Times New Roman"/>
          <w:color w:val="212121"/>
          <w:sz w:val="22"/>
          <w:szCs w:val="22"/>
        </w:rPr>
        <w:t>di prenderci una pausa dai nostri ritmi, di arres</w:t>
      </w:r>
      <w:r w:rsidR="00012AEF">
        <w:rPr>
          <w:rFonts w:ascii="Times New Roman" w:hAnsi="Times New Roman" w:cs="Times New Roman"/>
          <w:color w:val="212121"/>
          <w:sz w:val="22"/>
          <w:szCs w:val="22"/>
        </w:rPr>
        <w:t>t</w:t>
      </w:r>
      <w:r w:rsidRPr="00295023">
        <w:rPr>
          <w:rFonts w:ascii="Times New Roman" w:hAnsi="Times New Roman" w:cs="Times New Roman"/>
          <w:color w:val="212121"/>
          <w:sz w:val="22"/>
          <w:szCs w:val="22"/>
        </w:rPr>
        <w:t>are le nostre ansie pastorali per fermarci ad ascoltare» (Roma, 9 ottobre 2021). Il primo passo della preghiera è ascolto della Parola di Dio, l’ascolto dello Spirito. Pertanto</w:t>
      </w:r>
      <w:r w:rsidR="00713AAB">
        <w:rPr>
          <w:rFonts w:ascii="Times New Roman" w:hAnsi="Times New Roman" w:cs="Times New Roman"/>
          <w:color w:val="212121"/>
          <w:sz w:val="22"/>
          <w:szCs w:val="22"/>
        </w:rPr>
        <w:t>,</w:t>
      </w:r>
      <w:r w:rsidRPr="00295023">
        <w:rPr>
          <w:rFonts w:ascii="Times New Roman" w:hAnsi="Times New Roman" w:cs="Times New Roman"/>
          <w:color w:val="212121"/>
          <w:sz w:val="22"/>
          <w:szCs w:val="22"/>
        </w:rPr>
        <w:t xml:space="preserve"> il primo contributo di ogni battezzato allo svolgimento dell’Assemblea sinodale sarà un ascolto della Parola di Dio e dello Spirito nella consapevolezza che la voce dello Spirito è </w:t>
      </w:r>
      <w:r w:rsidR="00012AEF">
        <w:rPr>
          <w:rFonts w:ascii="Times New Roman" w:hAnsi="Times New Roman" w:cs="Times New Roman"/>
          <w:color w:val="212121"/>
          <w:sz w:val="22"/>
          <w:szCs w:val="22"/>
        </w:rPr>
        <w:t>elemento essenziale per tutta la Chiesa.</w:t>
      </w:r>
    </w:p>
    <w:p w14:paraId="747347ED" w14:textId="77777777" w:rsidR="00295023" w:rsidRPr="00295023" w:rsidRDefault="00295023" w:rsidP="00295023">
      <w:pPr>
        <w:spacing w:after="0" w:line="240" w:lineRule="auto"/>
        <w:rPr>
          <w:rFonts w:ascii="Times New Roman" w:hAnsi="Times New Roman"/>
        </w:rPr>
      </w:pPr>
      <w:r w:rsidRPr="00295023">
        <w:rPr>
          <w:rFonts w:ascii="Times New Roman" w:hAnsi="Times New Roman"/>
          <w:color w:val="212121"/>
        </w:rPr>
        <w:t xml:space="preserve">Il secondo tratto della </w:t>
      </w:r>
      <w:r w:rsidRPr="00295023">
        <w:rPr>
          <w:rFonts w:ascii="Times New Roman" w:hAnsi="Times New Roman"/>
          <w:b/>
          <w:bCs/>
          <w:color w:val="212121"/>
        </w:rPr>
        <w:t xml:space="preserve">preghiera è l’adorazione. </w:t>
      </w:r>
      <w:r w:rsidRPr="00295023">
        <w:rPr>
          <w:rFonts w:ascii="Times New Roman" w:hAnsi="Times New Roman"/>
          <w:color w:val="212121"/>
        </w:rPr>
        <w:t>Il Santo Padre ha affermato: «Quanto ci manca oggi la preghiera di adorazione! Tanti hanno perso non solo l’abitudine, ma anche la nozione di che cosa significa adorare» (Roma, 9 ottobre 2021). Dopo l’ascolto, il silenzio adorante per lo stupore di ciò che Dio dice alla sua Chiesa e per ciò che lo Spirito anche oggi suscita in essa. Il percorso sinodale fin qui percorso ci porta allo stupore, alla conversione del nostro sguardo dalla tristezza della rassegnazione (</w:t>
      </w:r>
      <w:proofErr w:type="spellStart"/>
      <w:r w:rsidRPr="00295023">
        <w:rPr>
          <w:rFonts w:ascii="Times New Roman" w:hAnsi="Times New Roman"/>
          <w:color w:val="212121"/>
        </w:rPr>
        <w:t>cf</w:t>
      </w:r>
      <w:proofErr w:type="spellEnd"/>
      <w:r w:rsidRPr="00295023">
        <w:rPr>
          <w:rFonts w:ascii="Times New Roman" w:hAnsi="Times New Roman"/>
          <w:color w:val="212121"/>
        </w:rPr>
        <w:t>. Lc 24,17) alla gioiosa missione di chi ha scoperto la presenza del Risorto nella propria esistenza (</w:t>
      </w:r>
      <w:proofErr w:type="spellStart"/>
      <w:r w:rsidRPr="00295023">
        <w:rPr>
          <w:rFonts w:ascii="Times New Roman" w:hAnsi="Times New Roman"/>
          <w:color w:val="212121"/>
        </w:rPr>
        <w:t>cf</w:t>
      </w:r>
      <w:proofErr w:type="spellEnd"/>
      <w:r w:rsidRPr="00295023">
        <w:rPr>
          <w:rFonts w:ascii="Times New Roman" w:hAnsi="Times New Roman"/>
          <w:color w:val="212121"/>
        </w:rPr>
        <w:t>. Lc24,33)”.</w:t>
      </w:r>
    </w:p>
    <w:p w14:paraId="4AC2ED84" w14:textId="09FC37C4" w:rsidR="00295023" w:rsidRDefault="00295023" w:rsidP="00DE7252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481E7224" w14:textId="6D5D9AAC" w:rsidR="00B54E22" w:rsidRPr="00713AAB" w:rsidRDefault="00B54E22" w:rsidP="00B54E22">
      <w:pPr>
        <w:spacing w:after="0" w:line="240" w:lineRule="auto"/>
        <w:jc w:val="both"/>
        <w:rPr>
          <w:rFonts w:ascii="Times New Roman" w:hAnsi="Times New Roman"/>
        </w:rPr>
      </w:pPr>
      <w:r w:rsidRPr="00713AAB">
        <w:rPr>
          <w:rFonts w:ascii="Times New Roman" w:hAnsi="Times New Roman"/>
          <w:b/>
          <w:bCs/>
        </w:rPr>
        <w:t>La preghiera cristiana</w:t>
      </w:r>
      <w:r w:rsidRPr="00713AAB">
        <w:rPr>
          <w:rFonts w:ascii="Times New Roman" w:hAnsi="Times New Roman"/>
        </w:rPr>
        <w:t xml:space="preserve">, anche quando è personale, non è mai individuale, apre sempre a una comunione, è </w:t>
      </w:r>
      <w:r w:rsidRPr="00713AAB">
        <w:rPr>
          <w:rStyle w:val="Enfasigrassetto"/>
          <w:rFonts w:ascii="Times New Roman" w:hAnsi="Times New Roman"/>
        </w:rPr>
        <w:t>scuola di comunione</w:t>
      </w:r>
      <w:r w:rsidRPr="00713AAB">
        <w:rPr>
          <w:rFonts w:ascii="Times New Roman" w:hAnsi="Times New Roman"/>
        </w:rPr>
        <w:t xml:space="preserve">: in essa si tratta di “lasciarsi disarmare”, di </w:t>
      </w:r>
      <w:r w:rsidRPr="00713AAB">
        <w:rPr>
          <w:rStyle w:val="Enfasigrassetto"/>
          <w:rFonts w:ascii="Times New Roman" w:hAnsi="Times New Roman"/>
          <w:b w:val="0"/>
          <w:bCs w:val="0"/>
        </w:rPr>
        <w:t>lasciarsi convertire</w:t>
      </w:r>
      <w:r w:rsidRPr="00713AAB">
        <w:rPr>
          <w:rFonts w:ascii="Times New Roman" w:hAnsi="Times New Roman"/>
        </w:rPr>
        <w:t xml:space="preserve"> dalle chiusure dei nostri egoismi al cuore dilatato “secondo la misura di Cristo”.</w:t>
      </w:r>
    </w:p>
    <w:p w14:paraId="530DA445" w14:textId="77777777" w:rsidR="00B54E22" w:rsidRDefault="00B54E22" w:rsidP="00B54E22">
      <w:pPr>
        <w:spacing w:after="0" w:line="240" w:lineRule="auto"/>
        <w:jc w:val="both"/>
        <w:rPr>
          <w:rFonts w:ascii="Times New Roman" w:hAnsi="Times New Roman"/>
        </w:rPr>
      </w:pPr>
      <w:r w:rsidRPr="00713AAB">
        <w:rPr>
          <w:rFonts w:ascii="Times New Roman" w:hAnsi="Times New Roman"/>
        </w:rPr>
        <w:t>In questo anno pastorale vogliamo imparare a leggere le Scritture che accompagneranno la preghiera davanti all’Eucarestia, in comunità, non come individui isolati che pensano solo ai propri problemi, perché è nella comunità riunita in preghiera che si ascolta insieme la voce dello Spirito e si chiede la luce per fare le scelte giuste nella logica di Dio. È la comunità riunita in preghiera che fa sinfonia nell’unico spartito che è quello dell’amore.  Convinti che la Scrittura si impara pregandola, facendola nostra, oggi.</w:t>
      </w:r>
    </w:p>
    <w:p w14:paraId="0B97DC46" w14:textId="77777777" w:rsidR="00502934" w:rsidRDefault="00502934" w:rsidP="00B54E22">
      <w:pPr>
        <w:spacing w:after="0" w:line="240" w:lineRule="auto"/>
        <w:jc w:val="both"/>
        <w:rPr>
          <w:rFonts w:ascii="Times New Roman" w:hAnsi="Times New Roman"/>
        </w:rPr>
      </w:pPr>
    </w:p>
    <w:p w14:paraId="0FD36989" w14:textId="77777777" w:rsidR="00502934" w:rsidRDefault="00502934" w:rsidP="00502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507">
        <w:rPr>
          <w:rFonts w:ascii="Times New Roman" w:hAnsi="Times New Roman"/>
          <w:sz w:val="24"/>
          <w:szCs w:val="24"/>
        </w:rPr>
        <w:t xml:space="preserve">«Quanto a me, io ritengo che il Vangelo è il corpo del Cristo e che le </w:t>
      </w:r>
      <w:r>
        <w:rPr>
          <w:rFonts w:ascii="Times New Roman" w:hAnsi="Times New Roman"/>
          <w:sz w:val="24"/>
          <w:szCs w:val="24"/>
        </w:rPr>
        <w:t>S</w:t>
      </w:r>
      <w:r w:rsidRPr="00702507">
        <w:rPr>
          <w:rFonts w:ascii="Times New Roman" w:hAnsi="Times New Roman"/>
          <w:sz w:val="24"/>
          <w:szCs w:val="24"/>
        </w:rPr>
        <w:t>acre Scritture sono la dottrina. Quando il Signore dice di mangiare la sua carne e di bere il suo sangue,</w:t>
      </w:r>
    </w:p>
    <w:p w14:paraId="3C846FC2" w14:textId="77777777" w:rsidR="00502934" w:rsidRPr="00702507" w:rsidRDefault="00502934" w:rsidP="00502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507">
        <w:rPr>
          <w:rFonts w:ascii="Times New Roman" w:hAnsi="Times New Roman"/>
          <w:sz w:val="24"/>
          <w:szCs w:val="24"/>
        </w:rPr>
        <w:t>questo può certamente intendersi a proposito del mistero dell'Eucaristia.</w:t>
      </w:r>
    </w:p>
    <w:p w14:paraId="3FC027CA" w14:textId="77777777" w:rsidR="00502934" w:rsidRDefault="00502934" w:rsidP="00502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507">
        <w:rPr>
          <w:rFonts w:ascii="Times New Roman" w:hAnsi="Times New Roman"/>
          <w:sz w:val="24"/>
          <w:szCs w:val="24"/>
        </w:rPr>
        <w:t>Nondimeno il suo vero corpo e il suo vero sangue</w:t>
      </w:r>
    </w:p>
    <w:p w14:paraId="49C340B5" w14:textId="77777777" w:rsidR="00502934" w:rsidRDefault="00502934" w:rsidP="00502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507">
        <w:rPr>
          <w:rFonts w:ascii="Times New Roman" w:hAnsi="Times New Roman"/>
          <w:sz w:val="24"/>
          <w:szCs w:val="24"/>
        </w:rPr>
        <w:t>sono anche la Parola delle Scritture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507">
        <w:rPr>
          <w:rFonts w:ascii="Times New Roman" w:hAnsi="Times New Roman"/>
          <w:sz w:val="24"/>
          <w:szCs w:val="24"/>
        </w:rPr>
        <w:t xml:space="preserve">e la sua dottrina» </w:t>
      </w:r>
    </w:p>
    <w:p w14:paraId="62962ECD" w14:textId="77777777" w:rsidR="00502934" w:rsidRPr="00702507" w:rsidRDefault="00502934" w:rsidP="00502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507">
        <w:rPr>
          <w:rFonts w:ascii="Times New Roman" w:hAnsi="Times New Roman"/>
          <w:sz w:val="24"/>
          <w:szCs w:val="24"/>
        </w:rPr>
        <w:t>(</w:t>
      </w:r>
      <w:r w:rsidRPr="00702507">
        <w:rPr>
          <w:rFonts w:ascii="Times New Roman" w:hAnsi="Times New Roman"/>
          <w:smallCaps/>
          <w:sz w:val="24"/>
          <w:szCs w:val="24"/>
        </w:rPr>
        <w:t xml:space="preserve">San Girolamo, </w:t>
      </w:r>
      <w:r w:rsidRPr="00702507">
        <w:rPr>
          <w:rFonts w:ascii="Times New Roman" w:hAnsi="Times New Roman"/>
          <w:sz w:val="24"/>
          <w:szCs w:val="24"/>
        </w:rPr>
        <w:t xml:space="preserve">Dal prologo al </w:t>
      </w:r>
      <w:r w:rsidRPr="00702507">
        <w:rPr>
          <w:rFonts w:ascii="Times New Roman" w:hAnsi="Times New Roman"/>
          <w:smallCaps/>
          <w:sz w:val="24"/>
          <w:szCs w:val="24"/>
        </w:rPr>
        <w:t>C</w:t>
      </w:r>
      <w:r w:rsidRPr="00702507">
        <w:rPr>
          <w:rFonts w:ascii="Times New Roman" w:hAnsi="Times New Roman"/>
          <w:sz w:val="24"/>
          <w:szCs w:val="24"/>
        </w:rPr>
        <w:t>ommento del profeta Isaia)</w:t>
      </w:r>
    </w:p>
    <w:p w14:paraId="368E6084" w14:textId="77777777" w:rsidR="00502934" w:rsidRDefault="00502934" w:rsidP="00502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196CF7" w14:textId="77777777" w:rsidR="00502934" w:rsidRDefault="00502934" w:rsidP="00502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3EBAA8" w14:textId="77777777" w:rsidR="00502934" w:rsidRDefault="00502934" w:rsidP="00B54E22">
      <w:pPr>
        <w:spacing w:after="0" w:line="240" w:lineRule="auto"/>
        <w:jc w:val="both"/>
        <w:rPr>
          <w:rFonts w:ascii="Times New Roman" w:hAnsi="Times New Roman"/>
        </w:rPr>
      </w:pPr>
    </w:p>
    <w:p w14:paraId="459D3567" w14:textId="77777777" w:rsidR="00502934" w:rsidRDefault="00502934" w:rsidP="00B54E22">
      <w:pPr>
        <w:spacing w:after="0" w:line="240" w:lineRule="auto"/>
        <w:jc w:val="both"/>
        <w:rPr>
          <w:rFonts w:ascii="Times New Roman" w:hAnsi="Times New Roman"/>
        </w:rPr>
      </w:pPr>
    </w:p>
    <w:p w14:paraId="6BB72CA7" w14:textId="77777777" w:rsidR="00502934" w:rsidRDefault="00502934" w:rsidP="00B54E22">
      <w:pPr>
        <w:spacing w:after="0" w:line="240" w:lineRule="auto"/>
        <w:jc w:val="both"/>
        <w:rPr>
          <w:rFonts w:ascii="Times New Roman" w:hAnsi="Times New Roman"/>
        </w:rPr>
      </w:pPr>
    </w:p>
    <w:p w14:paraId="3E5E2046" w14:textId="77777777" w:rsidR="00502934" w:rsidRDefault="00502934" w:rsidP="00B54E22">
      <w:pPr>
        <w:spacing w:after="0" w:line="240" w:lineRule="auto"/>
        <w:jc w:val="both"/>
        <w:rPr>
          <w:rFonts w:ascii="Times New Roman" w:hAnsi="Times New Roman"/>
        </w:rPr>
      </w:pPr>
    </w:p>
    <w:p w14:paraId="402256CE" w14:textId="77777777" w:rsidR="00502934" w:rsidRPr="00713AAB" w:rsidRDefault="00502934" w:rsidP="00B54E2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F0243C2" w14:textId="4D63D910" w:rsidR="00295023" w:rsidRDefault="00295023" w:rsidP="00DE7252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_____________________________________________</w:t>
      </w:r>
      <w:bookmarkStart w:id="0" w:name="_GoBack"/>
      <w:bookmarkEnd w:id="0"/>
    </w:p>
    <w:sectPr w:rsidR="00295023" w:rsidSect="005F27AF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A37"/>
    <w:multiLevelType w:val="hybridMultilevel"/>
    <w:tmpl w:val="876CA400"/>
    <w:lvl w:ilvl="0" w:tplc="82E8A5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546E66"/>
    <w:multiLevelType w:val="hybridMultilevel"/>
    <w:tmpl w:val="7F7E9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14"/>
    <w:rsid w:val="00012AEF"/>
    <w:rsid w:val="0005061F"/>
    <w:rsid w:val="000A0852"/>
    <w:rsid w:val="00295023"/>
    <w:rsid w:val="003C6AC9"/>
    <w:rsid w:val="004D2389"/>
    <w:rsid w:val="004E7E5D"/>
    <w:rsid w:val="00502934"/>
    <w:rsid w:val="00502E22"/>
    <w:rsid w:val="00583AEC"/>
    <w:rsid w:val="005F27AF"/>
    <w:rsid w:val="0060018B"/>
    <w:rsid w:val="00660924"/>
    <w:rsid w:val="00695CAE"/>
    <w:rsid w:val="006E1407"/>
    <w:rsid w:val="00702507"/>
    <w:rsid w:val="00713AAB"/>
    <w:rsid w:val="007E025D"/>
    <w:rsid w:val="008F79F0"/>
    <w:rsid w:val="009D3B44"/>
    <w:rsid w:val="009D7E12"/>
    <w:rsid w:val="009E4214"/>
    <w:rsid w:val="00A54E6C"/>
    <w:rsid w:val="00B54E22"/>
    <w:rsid w:val="00BE077C"/>
    <w:rsid w:val="00C03D80"/>
    <w:rsid w:val="00D059D4"/>
    <w:rsid w:val="00D62701"/>
    <w:rsid w:val="00DE7252"/>
    <w:rsid w:val="00E20C48"/>
    <w:rsid w:val="00F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5E4F"/>
  <w15:chartTrackingRefBased/>
  <w15:docId w15:val="{1572C520-525B-4381-910D-A18A1FFA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421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421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4214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styleId="Enfasigrassetto">
    <w:name w:val="Strong"/>
    <w:uiPriority w:val="22"/>
    <w:qFormat/>
    <w:rsid w:val="009E421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E4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9E4214"/>
    <w:rPr>
      <w:i/>
      <w:iCs/>
    </w:rPr>
  </w:style>
  <w:style w:type="paragraph" w:customStyle="1" w:styleId="Default">
    <w:name w:val="Default"/>
    <w:rsid w:val="009E42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DE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Azia Ciairano</dc:creator>
  <cp:keywords/>
  <dc:description/>
  <cp:lastModifiedBy>Lorenzo Venturini</cp:lastModifiedBy>
  <cp:revision>22</cp:revision>
  <dcterms:created xsi:type="dcterms:W3CDTF">2023-10-11T16:10:00Z</dcterms:created>
  <dcterms:modified xsi:type="dcterms:W3CDTF">2023-11-06T08:22:00Z</dcterms:modified>
</cp:coreProperties>
</file>