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C3BB3" w14:textId="19FFFD1A" w:rsidR="00FE6493" w:rsidRDefault="00C71E14" w:rsidP="00A41225">
      <w:pPr>
        <w:jc w:val="both"/>
      </w:pPr>
      <w:r>
        <w:t>30° INCONTRO DI ASCOLTO, ADORAZIONE E PREGHIERA CON LE SCRITTURE</w:t>
      </w:r>
    </w:p>
    <w:p w14:paraId="13121AF3" w14:textId="1A6156CA" w:rsidR="00DA6CC7" w:rsidRPr="00631AF2" w:rsidRDefault="00DA6CC7" w:rsidP="00A41225">
      <w:pPr>
        <w:spacing w:after="0"/>
        <w:jc w:val="both"/>
        <w:rPr>
          <w:b/>
          <w:bCs/>
          <w:smallCaps/>
          <w:sz w:val="32"/>
          <w:szCs w:val="32"/>
        </w:rPr>
      </w:pPr>
      <w:r w:rsidRPr="00631AF2">
        <w:rPr>
          <w:b/>
          <w:bCs/>
          <w:smallCaps/>
          <w:sz w:val="32"/>
          <w:szCs w:val="32"/>
        </w:rPr>
        <w:t>Rut, la straniera</w:t>
      </w:r>
    </w:p>
    <w:p w14:paraId="32F631E7" w14:textId="10D95328" w:rsidR="00631EC6" w:rsidRPr="00631AF2" w:rsidRDefault="00631EC6" w:rsidP="00A41225">
      <w:pPr>
        <w:spacing w:after="0"/>
        <w:jc w:val="both"/>
        <w:rPr>
          <w:b/>
          <w:bCs/>
          <w:i/>
          <w:iCs/>
          <w:smallCaps/>
          <w:sz w:val="28"/>
          <w:szCs w:val="28"/>
        </w:rPr>
      </w:pPr>
      <w:r w:rsidRPr="00631AF2">
        <w:rPr>
          <w:rStyle w:val="Enfasicorsivo"/>
          <w:b/>
          <w:bCs/>
          <w:i w:val="0"/>
          <w:iCs w:val="0"/>
          <w:smallCaps/>
          <w:sz w:val="28"/>
          <w:szCs w:val="28"/>
        </w:rPr>
        <w:t>Diventa figlia di Israele e prende posto nella genealogia del re Davide</w:t>
      </w:r>
    </w:p>
    <w:p w14:paraId="53B0D66E" w14:textId="77777777" w:rsidR="00631EC6" w:rsidRPr="00631EC6" w:rsidRDefault="00631EC6" w:rsidP="00A41225">
      <w:pPr>
        <w:spacing w:after="0"/>
        <w:jc w:val="both"/>
        <w:rPr>
          <w:i/>
          <w:iCs/>
        </w:rPr>
      </w:pPr>
    </w:p>
    <w:p w14:paraId="76E58DC4" w14:textId="5F7C7F4E" w:rsidR="00631EC6" w:rsidRPr="00631EC6" w:rsidRDefault="00631EC6" w:rsidP="00A41225">
      <w:pPr>
        <w:spacing w:after="0"/>
        <w:jc w:val="both"/>
        <w:rPr>
          <w:i/>
          <w:iCs/>
        </w:rPr>
      </w:pPr>
      <w:r w:rsidRPr="00631EC6">
        <w:rPr>
          <w:i/>
          <w:iCs/>
        </w:rPr>
        <w:t xml:space="preserve">Salmon generò Booz da </w:t>
      </w:r>
      <w:proofErr w:type="spellStart"/>
      <w:r w:rsidRPr="00631EC6">
        <w:rPr>
          <w:i/>
          <w:iCs/>
        </w:rPr>
        <w:t>Racab</w:t>
      </w:r>
      <w:proofErr w:type="spellEnd"/>
      <w:r w:rsidRPr="00631EC6">
        <w:rPr>
          <w:i/>
          <w:iCs/>
        </w:rPr>
        <w:t xml:space="preserve">, Booz generò </w:t>
      </w:r>
      <w:proofErr w:type="spellStart"/>
      <w:r w:rsidRPr="00631EC6">
        <w:rPr>
          <w:i/>
          <w:iCs/>
        </w:rPr>
        <w:t>Obed</w:t>
      </w:r>
      <w:proofErr w:type="spellEnd"/>
      <w:r w:rsidRPr="00631EC6">
        <w:rPr>
          <w:i/>
          <w:iCs/>
        </w:rPr>
        <w:t xml:space="preserve"> da Rut, </w:t>
      </w:r>
    </w:p>
    <w:p w14:paraId="0B6F07BB" w14:textId="3EA4D920" w:rsidR="00631EC6" w:rsidRPr="00631EC6" w:rsidRDefault="00631EC6" w:rsidP="00A41225">
      <w:pPr>
        <w:spacing w:after="0"/>
        <w:jc w:val="both"/>
      </w:pPr>
      <w:proofErr w:type="spellStart"/>
      <w:r w:rsidRPr="00631EC6">
        <w:rPr>
          <w:i/>
          <w:iCs/>
        </w:rPr>
        <w:t>Obed</w:t>
      </w:r>
      <w:proofErr w:type="spellEnd"/>
      <w:r w:rsidRPr="00631EC6">
        <w:rPr>
          <w:i/>
          <w:iCs/>
        </w:rPr>
        <w:t xml:space="preserve"> generò </w:t>
      </w:r>
      <w:proofErr w:type="spellStart"/>
      <w:r w:rsidRPr="00631EC6">
        <w:rPr>
          <w:i/>
          <w:iCs/>
        </w:rPr>
        <w:t>Iesse</w:t>
      </w:r>
      <w:proofErr w:type="spellEnd"/>
      <w:r w:rsidRPr="00631EC6">
        <w:rPr>
          <w:i/>
          <w:iCs/>
        </w:rPr>
        <w:t xml:space="preserve">, </w:t>
      </w:r>
      <w:r w:rsidRPr="00631EC6">
        <w:rPr>
          <w:i/>
          <w:iCs/>
          <w:vertAlign w:val="superscript"/>
        </w:rPr>
        <w:t>6</w:t>
      </w:r>
      <w:r w:rsidRPr="00631EC6">
        <w:rPr>
          <w:i/>
          <w:iCs/>
        </w:rPr>
        <w:t>Iesse generò il re Davide</w:t>
      </w:r>
      <w:r>
        <w:rPr>
          <w:i/>
          <w:iCs/>
        </w:rPr>
        <w:t xml:space="preserve"> </w:t>
      </w:r>
      <w:r>
        <w:t>(Mt 1,5-6)</w:t>
      </w:r>
    </w:p>
    <w:p w14:paraId="38B2F6A9" w14:textId="77777777" w:rsidR="00631EC6" w:rsidRDefault="00631EC6" w:rsidP="00A41225">
      <w:pPr>
        <w:jc w:val="both"/>
      </w:pPr>
    </w:p>
    <w:p w14:paraId="745B2036" w14:textId="047FDFA2" w:rsidR="00C71E14" w:rsidRDefault="00926609" w:rsidP="00A41225">
      <w:pPr>
        <w:jc w:val="both"/>
      </w:pPr>
      <w:r>
        <w:t xml:space="preserve"> TRACCIA DI COMMENTO</w:t>
      </w:r>
    </w:p>
    <w:p w14:paraId="66EF9DD1" w14:textId="7AD83C6B" w:rsidR="00926609" w:rsidRDefault="00926609" w:rsidP="00A41225">
      <w:pPr>
        <w:jc w:val="both"/>
      </w:pPr>
      <w:r>
        <w:t xml:space="preserve">Ci mettiamo ancora in ascolto della </w:t>
      </w:r>
      <w:r w:rsidR="001F6976">
        <w:t>S</w:t>
      </w:r>
      <w:r>
        <w:t xml:space="preserve">crittura davanti a Gesù </w:t>
      </w:r>
      <w:r w:rsidR="00A41225">
        <w:t>E</w:t>
      </w:r>
      <w:r>
        <w:t>ucarest</w:t>
      </w:r>
      <w:r w:rsidR="006018C7">
        <w:t>ia</w:t>
      </w:r>
      <w:r w:rsidR="00A41225">
        <w:t>,</w:t>
      </w:r>
      <w:r w:rsidR="006018C7">
        <w:t xml:space="preserve"> per cercare </w:t>
      </w:r>
      <w:r>
        <w:t>una parola che Dio pronuncia per la nostra vita, una parola di pace.</w:t>
      </w:r>
      <w:r w:rsidR="00934416">
        <w:t xml:space="preserve">  S</w:t>
      </w:r>
      <w:r>
        <w:t>tiamo leggendo l’</w:t>
      </w:r>
      <w:r w:rsidR="00A41225">
        <w:t>A</w:t>
      </w:r>
      <w:r>
        <w:t xml:space="preserve">ntico </w:t>
      </w:r>
      <w:r w:rsidR="00A41225">
        <w:t>T</w:t>
      </w:r>
      <w:r>
        <w:t>estamento quasi di libro in libro</w:t>
      </w:r>
      <w:r w:rsidR="006018C7">
        <w:t>,</w:t>
      </w:r>
      <w:r>
        <w:t xml:space="preserve"> almeno nei brani più</w:t>
      </w:r>
      <w:r w:rsidR="004F57E6">
        <w:t xml:space="preserve"> significativi e questa sera preghiamo </w:t>
      </w:r>
      <w:r>
        <w:t>insieme</w:t>
      </w:r>
      <w:r w:rsidR="008F6E3D">
        <w:t xml:space="preserve"> con</w:t>
      </w:r>
      <w:r>
        <w:t xml:space="preserve"> il libro di Rut</w:t>
      </w:r>
      <w:r w:rsidR="0007238E">
        <w:t>. E</w:t>
      </w:r>
      <w:r w:rsidR="00601A5C">
        <w:t xml:space="preserve">’ </w:t>
      </w:r>
      <w:r w:rsidR="0007238E">
        <w:t xml:space="preserve">un piccolo libro di </w:t>
      </w:r>
      <w:r>
        <w:t>sol</w:t>
      </w:r>
      <w:r w:rsidR="007462A5">
        <w:t>i</w:t>
      </w:r>
      <w:r>
        <w:t xml:space="preserve"> quattro capitoli in tutto</w:t>
      </w:r>
      <w:r w:rsidR="008F6E3D">
        <w:t xml:space="preserve"> e il racconto è ambientato al tempo </w:t>
      </w:r>
      <w:r w:rsidR="00422F2F">
        <w:t>dei G</w:t>
      </w:r>
      <w:r w:rsidR="008F6E3D">
        <w:t>iudici, un’epoca caratterizzata</w:t>
      </w:r>
      <w:r w:rsidR="006018C7">
        <w:t>,</w:t>
      </w:r>
      <w:r w:rsidR="008F6E3D">
        <w:t xml:space="preserve"> </w:t>
      </w:r>
      <w:r w:rsidR="006018C7">
        <w:t xml:space="preserve">come già sappiamo, </w:t>
      </w:r>
      <w:r w:rsidR="008F6E3D">
        <w:t>dalla violenza che</w:t>
      </w:r>
      <w:r w:rsidR="007462A5">
        <w:t xml:space="preserve"> sbocca</w:t>
      </w:r>
      <w:r w:rsidR="008F6E3D">
        <w:t xml:space="preserve"> nella più totale anarchia: le tribù di Giacobbe si </w:t>
      </w:r>
      <w:r w:rsidR="007462A5">
        <w:t xml:space="preserve">dividono e si </w:t>
      </w:r>
      <w:r w:rsidR="008F6E3D">
        <w:t>fanno guerra</w:t>
      </w:r>
      <w:r w:rsidR="007462A5">
        <w:t xml:space="preserve">. </w:t>
      </w:r>
      <w:r w:rsidR="008F6E3D">
        <w:t>In un quadro così oscuro</w:t>
      </w:r>
      <w:r w:rsidR="00601A5C">
        <w:t>,</w:t>
      </w:r>
      <w:r w:rsidR="008F6E3D">
        <w:t xml:space="preserve"> il sopraggiungere della carestia non è casuale ed è da collocare all’interno di quelle calamità </w:t>
      </w:r>
      <w:r w:rsidR="00934416">
        <w:t xml:space="preserve">che seguono </w:t>
      </w:r>
      <w:r w:rsidR="008F6E3D">
        <w:t>le colpe d’Israele, diventando un appello esplicito alla conversione</w:t>
      </w:r>
      <w:r w:rsidR="00B31D11">
        <w:t>.</w:t>
      </w:r>
      <w:r>
        <w:t xml:space="preserve"> La protagonista di questo libret</w:t>
      </w:r>
      <w:r w:rsidR="00934D78">
        <w:t>to è</w:t>
      </w:r>
      <w:r w:rsidR="0007238E">
        <w:t xml:space="preserve"> Rut</w:t>
      </w:r>
      <w:r w:rsidR="00601A5C">
        <w:t>,</w:t>
      </w:r>
      <w:r w:rsidR="0007238E">
        <w:t xml:space="preserve"> una donna moabita, </w:t>
      </w:r>
      <w:r>
        <w:t xml:space="preserve">una donna straniera che non appartiene al popolo d’Israele </w:t>
      </w:r>
      <w:r w:rsidR="007462A5">
        <w:t>ma ad</w:t>
      </w:r>
      <w:r>
        <w:t xml:space="preserve"> un popolo</w:t>
      </w:r>
      <w:r w:rsidR="0007238E">
        <w:t xml:space="preserve"> che è </w:t>
      </w:r>
      <w:r>
        <w:t>uno dei peggiori nemici di Israele</w:t>
      </w:r>
      <w:r w:rsidR="008E6E5E">
        <w:t>.</w:t>
      </w:r>
      <w:r w:rsidR="0007238E">
        <w:t xml:space="preserve"> M</w:t>
      </w:r>
      <w:r>
        <w:t>a</w:t>
      </w:r>
      <w:r w:rsidR="00354566">
        <w:t xml:space="preserve"> </w:t>
      </w:r>
      <w:r w:rsidR="0007238E">
        <w:t>il Si</w:t>
      </w:r>
      <w:r>
        <w:t>gnore non guarda le provenienze</w:t>
      </w:r>
      <w:r w:rsidR="00670042">
        <w:t>,</w:t>
      </w:r>
      <w:r>
        <w:t xml:space="preserve"> non guarda le appartenenze</w:t>
      </w:r>
      <w:r w:rsidR="007A7576">
        <w:t>,</w:t>
      </w:r>
      <w:r>
        <w:t xml:space="preserve"> guarda il cuore e si fida di questa giovane </w:t>
      </w:r>
      <w:r w:rsidR="0007238E">
        <w:t>donna</w:t>
      </w:r>
      <w:r w:rsidR="0007238E" w:rsidRPr="00934416">
        <w:rPr>
          <w:b/>
        </w:rPr>
        <w:t>. Il cuore di Rut infatti è</w:t>
      </w:r>
      <w:r w:rsidRPr="00934416">
        <w:rPr>
          <w:b/>
        </w:rPr>
        <w:t xml:space="preserve"> un cuore generoso e possiamo d</w:t>
      </w:r>
      <w:r w:rsidR="0007238E" w:rsidRPr="00934416">
        <w:rPr>
          <w:b/>
        </w:rPr>
        <w:t>ire che la storia di Rut è tutta</w:t>
      </w:r>
      <w:r w:rsidRPr="00934416">
        <w:rPr>
          <w:b/>
        </w:rPr>
        <w:t xml:space="preserve"> una storia di grande generos</w:t>
      </w:r>
      <w:r w:rsidR="0007238E" w:rsidRPr="00934416">
        <w:rPr>
          <w:b/>
        </w:rPr>
        <w:t xml:space="preserve">ità. </w:t>
      </w:r>
      <w:r w:rsidR="00422F2F">
        <w:t>La vita di Rut si intreccia con quella di Noemi</w:t>
      </w:r>
      <w:r w:rsidR="007A7576">
        <w:t xml:space="preserve">, </w:t>
      </w:r>
      <w:r w:rsidR="00202670">
        <w:t xml:space="preserve">ebrea </w:t>
      </w:r>
      <w:r>
        <w:t>di Betlemme</w:t>
      </w:r>
      <w:r w:rsidR="007A7576">
        <w:t>,</w:t>
      </w:r>
      <w:r>
        <w:t xml:space="preserve"> che per la carestia</w:t>
      </w:r>
      <w:r w:rsidR="00422F2F">
        <w:t xml:space="preserve"> a cui abbiamo accennato</w:t>
      </w:r>
      <w:r w:rsidR="00934D78">
        <w:t>,</w:t>
      </w:r>
      <w:r>
        <w:t xml:space="preserve"> emigra </w:t>
      </w:r>
      <w:r w:rsidR="00670042">
        <w:t>con il marito e i due figli</w:t>
      </w:r>
      <w:r>
        <w:t xml:space="preserve"> in terra straniera</w:t>
      </w:r>
      <w:r w:rsidR="00670042">
        <w:t>,</w:t>
      </w:r>
      <w:r w:rsidR="001F6976">
        <w:t xml:space="preserve"> in quella zona che oggi identifichiamo</w:t>
      </w:r>
      <w:r w:rsidR="007A7576">
        <w:t xml:space="preserve"> </w:t>
      </w:r>
      <w:r w:rsidR="001F6976">
        <w:t>con la Giordania</w:t>
      </w:r>
      <w:r w:rsidR="007462A5">
        <w:t>.</w:t>
      </w:r>
      <w:r w:rsidR="001F6976">
        <w:t xml:space="preserve"> </w:t>
      </w:r>
      <w:r w:rsidR="0007238E">
        <w:t>Là</w:t>
      </w:r>
      <w:r w:rsidR="007462A5">
        <w:t>,</w:t>
      </w:r>
      <w:r w:rsidR="0007238E">
        <w:t xml:space="preserve"> </w:t>
      </w:r>
      <w:r w:rsidR="00A41225">
        <w:t xml:space="preserve">Noemi </w:t>
      </w:r>
      <w:r w:rsidR="0007238E">
        <w:t>vive con la sua famiglia e i due figli che sposano due donne moabite</w:t>
      </w:r>
      <w:r w:rsidR="004F57E6">
        <w:t xml:space="preserve">. La morte del marito e dei due figli la lascia sola con le due nuore </w:t>
      </w:r>
      <w:r w:rsidR="00354566">
        <w:t xml:space="preserve">e presto </w:t>
      </w:r>
      <w:r w:rsidR="001F6976">
        <w:t>Noemi decide di fare ritorno nella sua patria a Betlemme e invita le due nuore</w:t>
      </w:r>
      <w:r w:rsidR="00354566">
        <w:t xml:space="preserve"> </w:t>
      </w:r>
      <w:r w:rsidR="001F6976">
        <w:t>a tornare nelle loro case. Una di queste</w:t>
      </w:r>
      <w:r w:rsidR="00934416">
        <w:t>,</w:t>
      </w:r>
      <w:r w:rsidR="001F6976">
        <w:t xml:space="preserve"> Rut sceglie con grande generos</w:t>
      </w:r>
      <w:r w:rsidR="00354566">
        <w:t xml:space="preserve">ità di accompagnare </w:t>
      </w:r>
      <w:r w:rsidR="001F6976">
        <w:t xml:space="preserve">la suocera </w:t>
      </w:r>
      <w:r w:rsidR="00354566">
        <w:t xml:space="preserve">e </w:t>
      </w:r>
      <w:r w:rsidR="001F6976">
        <w:t>ritornar</w:t>
      </w:r>
      <w:r w:rsidR="00354566">
        <w:t>e insieme lei a Betlemme. A</w:t>
      </w:r>
      <w:r w:rsidR="001F6976">
        <w:t xml:space="preserve"> Betlemme Rut incontra quasi per caso</w:t>
      </w:r>
      <w:r w:rsidR="00354566">
        <w:t xml:space="preserve"> un uomo,</w:t>
      </w:r>
      <w:r w:rsidR="00670042">
        <w:t xml:space="preserve"> Boo</w:t>
      </w:r>
      <w:r w:rsidR="006018C7">
        <w:t xml:space="preserve">z, </w:t>
      </w:r>
      <w:r w:rsidR="001F6976">
        <w:t>parente</w:t>
      </w:r>
      <w:r w:rsidR="007462A5">
        <w:t xml:space="preserve"> </w:t>
      </w:r>
      <w:r w:rsidR="001F6976">
        <w:t>stretto di Noemi</w:t>
      </w:r>
      <w:r w:rsidR="00601A5C">
        <w:t>; sa</w:t>
      </w:r>
      <w:r w:rsidR="001F6976">
        <w:t>rà proprio</w:t>
      </w:r>
      <w:r w:rsidR="00670042">
        <w:t xml:space="preserve"> </w:t>
      </w:r>
      <w:r w:rsidR="00946E21">
        <w:t>lui</w:t>
      </w:r>
      <w:r w:rsidR="004270EA">
        <w:t xml:space="preserve"> a</w:t>
      </w:r>
      <w:r w:rsidR="001F6976">
        <w:t xml:space="preserve"> salvare queste due donne che senz</w:t>
      </w:r>
      <w:r w:rsidR="00934416">
        <w:t xml:space="preserve">a un uomo difficilmente avrebbero potuto </w:t>
      </w:r>
      <w:r w:rsidR="004270EA">
        <w:t>sopravvivere.</w:t>
      </w:r>
      <w:r w:rsidR="00601A5C">
        <w:t xml:space="preserve"> Si sposeranno, avranno un figlio che entrerà </w:t>
      </w:r>
      <w:r w:rsidR="001F6976">
        <w:t>nella genealogia di Gesù</w:t>
      </w:r>
      <w:r w:rsidR="004270EA">
        <w:t xml:space="preserve">. Nel </w:t>
      </w:r>
      <w:r w:rsidR="001F6976">
        <w:t>primo capitolo del Vangelo secondo Matteo</w:t>
      </w:r>
      <w:r w:rsidR="007462A5">
        <w:t>,</w:t>
      </w:r>
      <w:r w:rsidR="001F6976">
        <w:t xml:space="preserve"> in quel lungo elenco di nomi ad un certo punto troviamo proprio il figlio di </w:t>
      </w:r>
      <w:r w:rsidR="00670042">
        <w:t>Boo</w:t>
      </w:r>
      <w:r w:rsidR="004270EA">
        <w:t xml:space="preserve">z e di Rut che si </w:t>
      </w:r>
      <w:r w:rsidR="001F6976">
        <w:t xml:space="preserve">chiama </w:t>
      </w:r>
      <w:proofErr w:type="spellStart"/>
      <w:r w:rsidR="004270EA">
        <w:t>Obed</w:t>
      </w:r>
      <w:proofErr w:type="spellEnd"/>
      <w:r w:rsidR="004270EA">
        <w:t xml:space="preserve"> e</w:t>
      </w:r>
      <w:r w:rsidR="00934416">
        <w:t xml:space="preserve"> sarà nonno di Davide</w:t>
      </w:r>
      <w:r w:rsidR="00FE32FC">
        <w:t>,</w:t>
      </w:r>
      <w:r w:rsidR="00934416">
        <w:t xml:space="preserve"> da</w:t>
      </w:r>
      <w:r w:rsidR="001F6976">
        <w:t>lla cui</w:t>
      </w:r>
      <w:r w:rsidR="00934416">
        <w:t xml:space="preserve"> discendenza nascerà Gesù </w:t>
      </w:r>
      <w:r w:rsidR="001F6976">
        <w:t>da Maria</w:t>
      </w:r>
      <w:r w:rsidR="00A82794">
        <w:t xml:space="preserve">. </w:t>
      </w:r>
      <w:r w:rsidR="00202670" w:rsidRPr="00202670">
        <w:rPr>
          <w:b/>
        </w:rPr>
        <w:t xml:space="preserve">Ma in tutta </w:t>
      </w:r>
      <w:r w:rsidR="001F6976" w:rsidRPr="00202670">
        <w:rPr>
          <w:b/>
        </w:rPr>
        <w:t>questa storia Dio dov’è</w:t>
      </w:r>
      <w:r w:rsidR="00A41225">
        <w:rPr>
          <w:b/>
        </w:rPr>
        <w:t xml:space="preserve">? </w:t>
      </w:r>
      <w:r w:rsidR="00E41CAD" w:rsidRPr="00202670">
        <w:rPr>
          <w:b/>
        </w:rPr>
        <w:t xml:space="preserve"> </w:t>
      </w:r>
      <w:r w:rsidR="00934D78" w:rsidRPr="00202670">
        <w:rPr>
          <w:b/>
        </w:rPr>
        <w:t>Dio non appare a nessuno, non parla direttamente ad alcuno né si rivela in sogno</w:t>
      </w:r>
      <w:r w:rsidR="00934D78">
        <w:t>.</w:t>
      </w:r>
      <w:r w:rsidR="00A82794">
        <w:t xml:space="preserve"> Egli è colui di cui parlano </w:t>
      </w:r>
      <w:r w:rsidR="00934D78">
        <w:t>uomini e donne,</w:t>
      </w:r>
      <w:r w:rsidR="00AE6D2D">
        <w:t xml:space="preserve"> è al centro delle pesanti accuse di Noemi, è citato nelle benedizioni, è invocato nei giuramenti. </w:t>
      </w:r>
      <w:r w:rsidR="00946E21">
        <w:t>E’ narrato solo un intervento divino: Dio accord</w:t>
      </w:r>
      <w:r w:rsidR="00FE32FC">
        <w:t>a a</w:t>
      </w:r>
      <w:r w:rsidR="00946E21">
        <w:t xml:space="preserve"> Booz e a Rut una discendenza</w:t>
      </w:r>
      <w:r w:rsidR="00AE6D2D">
        <w:t xml:space="preserve">. </w:t>
      </w:r>
      <w:r w:rsidR="00AE6D2D" w:rsidRPr="00202670">
        <w:rPr>
          <w:b/>
        </w:rPr>
        <w:t xml:space="preserve">Alla fine di questa vicenda scopriamo che </w:t>
      </w:r>
      <w:r w:rsidR="00FE32FC">
        <w:rPr>
          <w:b/>
        </w:rPr>
        <w:t>la presenza di Dio è nascosta, intrecciata alle azioni degli uomini e delle donne; in esse si realizza il disegno di Dio.</w:t>
      </w:r>
      <w:r w:rsidR="00A82794" w:rsidRPr="00202670">
        <w:rPr>
          <w:b/>
        </w:rPr>
        <w:t xml:space="preserve"> </w:t>
      </w:r>
      <w:r w:rsidR="00FE32FC">
        <w:rPr>
          <w:b/>
        </w:rPr>
        <w:t>I</w:t>
      </w:r>
      <w:r w:rsidR="00A82794" w:rsidRPr="00202670">
        <w:rPr>
          <w:b/>
        </w:rPr>
        <w:t>l S</w:t>
      </w:r>
      <w:r w:rsidR="00AE6D2D" w:rsidRPr="00202670">
        <w:rPr>
          <w:b/>
        </w:rPr>
        <w:t>ignore</w:t>
      </w:r>
      <w:r w:rsidR="00A82794" w:rsidRPr="00202670">
        <w:rPr>
          <w:b/>
        </w:rPr>
        <w:t xml:space="preserve"> è </w:t>
      </w:r>
      <w:r w:rsidR="00AE6D2D" w:rsidRPr="00202670">
        <w:rPr>
          <w:b/>
        </w:rPr>
        <w:t>presente e risponde a coloro che si assumono il rischio della fede</w:t>
      </w:r>
      <w:r w:rsidR="00A82794" w:rsidRPr="00202670">
        <w:rPr>
          <w:b/>
        </w:rPr>
        <w:t>.</w:t>
      </w:r>
      <w:r w:rsidR="00934D78" w:rsidRPr="00202670">
        <w:rPr>
          <w:b/>
        </w:rPr>
        <w:t xml:space="preserve"> </w:t>
      </w:r>
      <w:r w:rsidR="00E41CAD" w:rsidRPr="00202670">
        <w:rPr>
          <w:b/>
        </w:rPr>
        <w:t xml:space="preserve"> </w:t>
      </w:r>
      <w:r w:rsidR="001F6976" w:rsidRPr="00202670">
        <w:rPr>
          <w:b/>
        </w:rPr>
        <w:t xml:space="preserve"> </w:t>
      </w:r>
      <w:r w:rsidR="001F6976">
        <w:t xml:space="preserve">Accogliamo Gesù </w:t>
      </w:r>
      <w:r w:rsidR="00E41CAD">
        <w:t>Eu</w:t>
      </w:r>
      <w:r w:rsidR="001F6976">
        <w:t>carestia in mezzo a noi</w:t>
      </w:r>
      <w:r w:rsidR="00E41CAD">
        <w:t xml:space="preserve"> per imparare da </w:t>
      </w:r>
      <w:r w:rsidR="001F6976">
        <w:t>quel pane consacrato la generosità di Dio che</w:t>
      </w:r>
      <w:r w:rsidR="00202670">
        <w:t xml:space="preserve"> continuamente si </w:t>
      </w:r>
      <w:r w:rsidR="001F6976">
        <w:t>dona</w:t>
      </w:r>
      <w:r w:rsidR="00201589">
        <w:t>.</w:t>
      </w:r>
    </w:p>
    <w:p w14:paraId="118651D7" w14:textId="77777777" w:rsidR="00671F21" w:rsidRDefault="00671F21" w:rsidP="00A41225">
      <w:pPr>
        <w:jc w:val="both"/>
      </w:pPr>
      <w:r>
        <w:t>_______________________________________________</w:t>
      </w:r>
    </w:p>
    <w:p w14:paraId="68FE62B2" w14:textId="5492CD6E" w:rsidR="00E41CAD" w:rsidRDefault="00E41CAD" w:rsidP="00A41225">
      <w:pPr>
        <w:pBdr>
          <w:bottom w:val="single" w:sz="12" w:space="1" w:color="auto"/>
        </w:pBdr>
        <w:jc w:val="both"/>
      </w:pPr>
      <w:r>
        <w:t>IN PIEDI, CON UN CANTO, ACCOGLIAMO L’EUCARESTIA</w:t>
      </w:r>
    </w:p>
    <w:p w14:paraId="021D2C59" w14:textId="77777777" w:rsidR="00671F21" w:rsidRDefault="00671F21" w:rsidP="00A41225">
      <w:pPr>
        <w:jc w:val="both"/>
      </w:pPr>
      <w:r>
        <w:t>ASCOLTO DELLA PAROLA</w:t>
      </w:r>
    </w:p>
    <w:p w14:paraId="343AF21A" w14:textId="77777777" w:rsidR="00E41CAD" w:rsidRDefault="00E41CAD" w:rsidP="00A41225">
      <w:pPr>
        <w:jc w:val="both"/>
      </w:pPr>
    </w:p>
    <w:p w14:paraId="5466A9E3" w14:textId="79DB3025" w:rsidR="00E41CAD" w:rsidRDefault="00E41CAD" w:rsidP="00A41225">
      <w:pPr>
        <w:jc w:val="both"/>
      </w:pPr>
      <w:r>
        <w:t xml:space="preserve">Lettura </w:t>
      </w:r>
      <w:r w:rsidR="00441A4E">
        <w:t xml:space="preserve">dal libro di Rut  </w:t>
      </w:r>
      <w:r w:rsidR="00CB748A">
        <w:t xml:space="preserve">          </w:t>
      </w:r>
      <w:r w:rsidR="00441A4E">
        <w:t>cap.1.3-9.14-17.22</w:t>
      </w:r>
      <w:r w:rsidR="00671F21">
        <w:t>;</w:t>
      </w:r>
      <w:r w:rsidR="00DF4B46">
        <w:t xml:space="preserve">      </w:t>
      </w:r>
      <w:r w:rsidR="00B85F39">
        <w:t xml:space="preserve">  </w:t>
      </w:r>
      <w:r w:rsidR="00DF4B46">
        <w:t>cap.2,1-3.8-</w:t>
      </w:r>
      <w:r w:rsidR="00671F21">
        <w:t>11.13;</w:t>
      </w:r>
      <w:r w:rsidR="00202670">
        <w:t xml:space="preserve"> </w:t>
      </w:r>
      <w:r w:rsidR="00671F21">
        <w:t xml:space="preserve"> </w:t>
      </w:r>
      <w:r w:rsidR="00B85F39">
        <w:t xml:space="preserve">         </w:t>
      </w:r>
      <w:r w:rsidR="00671F21">
        <w:t xml:space="preserve"> </w:t>
      </w:r>
      <w:r w:rsidR="00202670">
        <w:t>C</w:t>
      </w:r>
      <w:r w:rsidR="004F2C73">
        <w:t>ap.4.13-17</w:t>
      </w:r>
    </w:p>
    <w:p w14:paraId="0502B52B" w14:textId="77777777" w:rsidR="00B673F5" w:rsidRPr="00EE3B17" w:rsidRDefault="00B673F5" w:rsidP="00B673F5">
      <w:pPr>
        <w:pStyle w:val="CM1"/>
        <w:jc w:val="both"/>
        <w:rPr>
          <w:rFonts w:ascii="Times New Roman" w:hAnsi="Times New Roman"/>
          <w:color w:val="000000"/>
          <w:position w:val="11"/>
          <w:sz w:val="22"/>
        </w:rPr>
      </w:pPr>
      <w:r w:rsidRPr="00EE3B17">
        <w:rPr>
          <w:rFonts w:ascii="Times New Roman" w:hAnsi="Times New Roman"/>
          <w:color w:val="000000"/>
          <w:position w:val="11"/>
          <w:sz w:val="22"/>
          <w:vertAlign w:val="superscript"/>
        </w:rPr>
        <w:t>3</w:t>
      </w:r>
      <w:r w:rsidRPr="00EE3B17">
        <w:rPr>
          <w:rFonts w:ascii="Times New Roman" w:hAnsi="Times New Roman"/>
          <w:color w:val="000000"/>
          <w:position w:val="11"/>
          <w:sz w:val="22"/>
        </w:rPr>
        <w:t xml:space="preserve">Poi </w:t>
      </w:r>
      <w:proofErr w:type="spellStart"/>
      <w:r w:rsidRPr="00EE3B17">
        <w:rPr>
          <w:rFonts w:ascii="Times New Roman" w:hAnsi="Times New Roman"/>
          <w:color w:val="000000"/>
          <w:position w:val="11"/>
          <w:sz w:val="22"/>
        </w:rPr>
        <w:t>Elimèlec</w:t>
      </w:r>
      <w:proofErr w:type="spellEnd"/>
      <w:r w:rsidRPr="00EE3B17">
        <w:rPr>
          <w:rFonts w:ascii="Times New Roman" w:hAnsi="Times New Roman"/>
          <w:color w:val="000000"/>
          <w:position w:val="11"/>
          <w:sz w:val="22"/>
        </w:rPr>
        <w:t xml:space="preserve">, marito di Noemi, morì ed essa rimase con i suoi due figli. </w:t>
      </w:r>
    </w:p>
    <w:p w14:paraId="53ECF202" w14:textId="77777777" w:rsidR="00B673F5" w:rsidRPr="00EE3B17" w:rsidRDefault="00B673F5" w:rsidP="00B673F5">
      <w:pPr>
        <w:pStyle w:val="CM1"/>
        <w:jc w:val="both"/>
        <w:rPr>
          <w:rFonts w:ascii="Times New Roman" w:hAnsi="Times New Roman"/>
          <w:color w:val="000000"/>
          <w:position w:val="11"/>
          <w:sz w:val="22"/>
        </w:rPr>
      </w:pPr>
      <w:r w:rsidRPr="00EE3B17">
        <w:rPr>
          <w:rFonts w:ascii="Times New Roman" w:hAnsi="Times New Roman"/>
          <w:color w:val="000000"/>
          <w:position w:val="11"/>
          <w:sz w:val="22"/>
          <w:vertAlign w:val="superscript"/>
        </w:rPr>
        <w:t>4</w:t>
      </w:r>
      <w:r w:rsidRPr="00EE3B17">
        <w:rPr>
          <w:rFonts w:ascii="Times New Roman" w:hAnsi="Times New Roman"/>
          <w:color w:val="000000"/>
          <w:position w:val="11"/>
          <w:sz w:val="22"/>
        </w:rPr>
        <w:t xml:space="preserve">Questi sposarono donne moabite: una si chiamava </w:t>
      </w:r>
      <w:proofErr w:type="spellStart"/>
      <w:r w:rsidRPr="00EE3B17">
        <w:rPr>
          <w:rFonts w:ascii="Times New Roman" w:hAnsi="Times New Roman"/>
          <w:color w:val="000000"/>
          <w:position w:val="11"/>
          <w:sz w:val="22"/>
        </w:rPr>
        <w:t>Orpa</w:t>
      </w:r>
      <w:proofErr w:type="spellEnd"/>
      <w:r w:rsidRPr="00EE3B17">
        <w:rPr>
          <w:rFonts w:ascii="Times New Roman" w:hAnsi="Times New Roman"/>
          <w:color w:val="000000"/>
          <w:position w:val="11"/>
          <w:sz w:val="22"/>
        </w:rPr>
        <w:t xml:space="preserve"> e l’altra Rut. Abitarono in quel luogo per dieci anni. </w:t>
      </w:r>
      <w:r w:rsidRPr="00EE3B17">
        <w:rPr>
          <w:rFonts w:ascii="Times New Roman" w:hAnsi="Times New Roman"/>
          <w:color w:val="000000"/>
          <w:position w:val="11"/>
          <w:sz w:val="22"/>
          <w:vertAlign w:val="superscript"/>
        </w:rPr>
        <w:t>5</w:t>
      </w:r>
      <w:r w:rsidRPr="00EE3B17">
        <w:rPr>
          <w:rFonts w:ascii="Times New Roman" w:hAnsi="Times New Roman"/>
          <w:color w:val="000000"/>
          <w:position w:val="11"/>
          <w:sz w:val="22"/>
        </w:rPr>
        <w:t xml:space="preserve">Poi morirono anche </w:t>
      </w:r>
      <w:proofErr w:type="spellStart"/>
      <w:r w:rsidRPr="00EE3B17">
        <w:rPr>
          <w:rFonts w:ascii="Times New Roman" w:hAnsi="Times New Roman"/>
          <w:color w:val="000000"/>
          <w:position w:val="11"/>
          <w:sz w:val="22"/>
        </w:rPr>
        <w:t>Maclon</w:t>
      </w:r>
      <w:proofErr w:type="spellEnd"/>
      <w:r w:rsidRPr="00EE3B17">
        <w:rPr>
          <w:rFonts w:ascii="Times New Roman" w:hAnsi="Times New Roman"/>
          <w:color w:val="000000"/>
          <w:position w:val="11"/>
          <w:sz w:val="22"/>
        </w:rPr>
        <w:t xml:space="preserve"> e </w:t>
      </w:r>
      <w:proofErr w:type="spellStart"/>
      <w:r w:rsidRPr="00EE3B17">
        <w:rPr>
          <w:rFonts w:ascii="Times New Roman" w:hAnsi="Times New Roman"/>
          <w:color w:val="000000"/>
          <w:position w:val="11"/>
          <w:sz w:val="22"/>
        </w:rPr>
        <w:t>Chilion</w:t>
      </w:r>
      <w:proofErr w:type="spellEnd"/>
      <w:r w:rsidRPr="00EE3B17">
        <w:rPr>
          <w:rFonts w:ascii="Times New Roman" w:hAnsi="Times New Roman"/>
          <w:color w:val="000000"/>
          <w:position w:val="11"/>
          <w:sz w:val="22"/>
        </w:rPr>
        <w:t xml:space="preserve">, e la donna rimase senza i suoi due figli e senza il marito. </w:t>
      </w:r>
    </w:p>
    <w:p w14:paraId="3E28E46C" w14:textId="77777777" w:rsidR="00B673F5" w:rsidRDefault="00B673F5" w:rsidP="00B673F5">
      <w:pPr>
        <w:jc w:val="both"/>
        <w:rPr>
          <w:rFonts w:ascii="Times New Roman" w:hAnsi="Times New Roman"/>
          <w:color w:val="000000"/>
          <w:position w:val="11"/>
        </w:rPr>
      </w:pPr>
      <w:r w:rsidRPr="00EE3B17">
        <w:rPr>
          <w:rFonts w:ascii="Times New Roman" w:hAnsi="Times New Roman"/>
          <w:color w:val="000000"/>
          <w:position w:val="11"/>
          <w:vertAlign w:val="superscript"/>
        </w:rPr>
        <w:t>6</w:t>
      </w:r>
      <w:r w:rsidRPr="00EE3B17">
        <w:rPr>
          <w:rFonts w:ascii="Times New Roman" w:hAnsi="Times New Roman"/>
          <w:color w:val="000000"/>
          <w:position w:val="11"/>
        </w:rPr>
        <w:t xml:space="preserve">Allora intraprese il cammino di ritorno dai campi di Moab con le sue nuore, perché nei campi di Moab aveva sentito dire che il Signore aveva visitato il suo popolo, dandogli pane. </w:t>
      </w:r>
      <w:r w:rsidRPr="00EE3B17">
        <w:rPr>
          <w:rFonts w:ascii="Times New Roman" w:hAnsi="Times New Roman"/>
          <w:color w:val="000000"/>
          <w:position w:val="11"/>
          <w:vertAlign w:val="superscript"/>
        </w:rPr>
        <w:t>7</w:t>
      </w:r>
      <w:r w:rsidRPr="00EE3B17">
        <w:rPr>
          <w:rFonts w:ascii="Times New Roman" w:hAnsi="Times New Roman"/>
          <w:color w:val="000000"/>
          <w:position w:val="11"/>
        </w:rPr>
        <w:t xml:space="preserve">Partì dunque con le due nuore da quel luogo ove risiedeva e si misero in cammino per tornare nel paese di Giuda. </w:t>
      </w:r>
      <w:r w:rsidRPr="00EE3B17">
        <w:rPr>
          <w:rFonts w:ascii="Times New Roman" w:hAnsi="Times New Roman"/>
          <w:color w:val="000000"/>
          <w:position w:val="11"/>
          <w:vertAlign w:val="superscript"/>
        </w:rPr>
        <w:t>8</w:t>
      </w:r>
      <w:r w:rsidRPr="00EE3B17">
        <w:rPr>
          <w:rFonts w:ascii="Times New Roman" w:hAnsi="Times New Roman"/>
          <w:color w:val="000000"/>
          <w:position w:val="11"/>
        </w:rPr>
        <w:t xml:space="preserve">Noemi disse alle due nuore: «Andate, tornate ciascuna a casa di vostra madre; il Signore usi bontà con voi, come voi avete fatto con quelli che sono morti e con me! </w:t>
      </w:r>
      <w:r w:rsidRPr="00EE3B17">
        <w:rPr>
          <w:rFonts w:ascii="Times New Roman" w:hAnsi="Times New Roman"/>
          <w:color w:val="000000"/>
          <w:position w:val="11"/>
          <w:vertAlign w:val="superscript"/>
        </w:rPr>
        <w:t>9</w:t>
      </w:r>
      <w:r w:rsidRPr="00EE3B17">
        <w:rPr>
          <w:rFonts w:ascii="Times New Roman" w:hAnsi="Times New Roman"/>
          <w:color w:val="000000"/>
          <w:position w:val="11"/>
        </w:rPr>
        <w:t>Il Signore conceda a ciascuna di voi di trovare tranquillità in casa di un marito». E le baciò. Ma quelle scoppiarono a piangere</w:t>
      </w:r>
    </w:p>
    <w:p w14:paraId="7E9321B7" w14:textId="77777777" w:rsidR="00B673F5" w:rsidRPr="00EE3B17" w:rsidRDefault="00B673F5" w:rsidP="00B673F5">
      <w:pPr>
        <w:pStyle w:val="CM1"/>
        <w:jc w:val="both"/>
        <w:rPr>
          <w:rFonts w:ascii="Times New Roman" w:hAnsi="Times New Roman"/>
          <w:color w:val="000000"/>
          <w:position w:val="11"/>
          <w:sz w:val="22"/>
        </w:rPr>
      </w:pPr>
      <w:r w:rsidRPr="00EE3B17">
        <w:rPr>
          <w:rFonts w:ascii="Times New Roman" w:hAnsi="Times New Roman"/>
          <w:color w:val="000000"/>
          <w:position w:val="11"/>
          <w:sz w:val="22"/>
          <w:vertAlign w:val="superscript"/>
        </w:rPr>
        <w:t>14</w:t>
      </w:r>
      <w:r w:rsidRPr="00EE3B17">
        <w:rPr>
          <w:rFonts w:ascii="Times New Roman" w:hAnsi="Times New Roman"/>
          <w:color w:val="000000"/>
          <w:position w:val="11"/>
          <w:sz w:val="22"/>
        </w:rPr>
        <w:t xml:space="preserve">Di nuovo esse scoppiarono a piangere. </w:t>
      </w:r>
      <w:proofErr w:type="spellStart"/>
      <w:r w:rsidRPr="00EE3B17">
        <w:rPr>
          <w:rFonts w:ascii="Times New Roman" w:hAnsi="Times New Roman"/>
          <w:color w:val="000000"/>
          <w:position w:val="11"/>
          <w:sz w:val="22"/>
        </w:rPr>
        <w:t>Orpa</w:t>
      </w:r>
      <w:proofErr w:type="spellEnd"/>
      <w:r w:rsidRPr="00EE3B17">
        <w:rPr>
          <w:rFonts w:ascii="Times New Roman" w:hAnsi="Times New Roman"/>
          <w:color w:val="000000"/>
          <w:position w:val="11"/>
          <w:sz w:val="22"/>
        </w:rPr>
        <w:t xml:space="preserve"> si accomiatò con un bacio da sua suocera, Rut invece non si staccò da lei. </w:t>
      </w:r>
    </w:p>
    <w:p w14:paraId="7E9A8F4D" w14:textId="77777777" w:rsidR="00B673F5" w:rsidRDefault="00B673F5" w:rsidP="00B673F5">
      <w:pPr>
        <w:jc w:val="both"/>
        <w:rPr>
          <w:rFonts w:ascii="Times New Roman" w:hAnsi="Times New Roman"/>
          <w:color w:val="000000"/>
          <w:position w:val="11"/>
        </w:rPr>
      </w:pPr>
      <w:r w:rsidRPr="00EE3B17">
        <w:rPr>
          <w:rFonts w:ascii="Times New Roman" w:hAnsi="Times New Roman"/>
          <w:color w:val="000000"/>
          <w:position w:val="11"/>
          <w:vertAlign w:val="superscript"/>
        </w:rPr>
        <w:t>15</w:t>
      </w:r>
      <w:r w:rsidRPr="00EE3B17">
        <w:rPr>
          <w:rFonts w:ascii="Times New Roman" w:hAnsi="Times New Roman"/>
          <w:color w:val="000000"/>
          <w:position w:val="11"/>
        </w:rPr>
        <w:t xml:space="preserve">Noemi le disse: «Ecco, tua cognata è tornata dalla sua gente e dal suo dio; torna indietro anche tu, come tua cognata». </w:t>
      </w:r>
      <w:r w:rsidRPr="00EE3B17">
        <w:rPr>
          <w:rFonts w:ascii="Times New Roman" w:hAnsi="Times New Roman"/>
          <w:color w:val="000000"/>
          <w:position w:val="11"/>
          <w:vertAlign w:val="superscript"/>
        </w:rPr>
        <w:t>16</w:t>
      </w:r>
      <w:r w:rsidRPr="00EE3B17">
        <w:rPr>
          <w:rFonts w:ascii="Times New Roman" w:hAnsi="Times New Roman"/>
          <w:color w:val="000000"/>
          <w:position w:val="11"/>
        </w:rPr>
        <w:t xml:space="preserve">Ma Rut replicò: «Non insistere con me che ti abbandoni e torni indietro senza di te, perché dove andrai tu, andrò anch’io, e dove ti fermerai, mi fermerò; il tuo popolo sarà il mio popolo e il tuo Dio sarà il mio Dio. </w:t>
      </w:r>
      <w:r w:rsidRPr="00EE3B17">
        <w:rPr>
          <w:rFonts w:ascii="Times New Roman" w:hAnsi="Times New Roman"/>
          <w:color w:val="000000"/>
          <w:position w:val="11"/>
          <w:vertAlign w:val="superscript"/>
        </w:rPr>
        <w:t>17</w:t>
      </w:r>
      <w:r w:rsidRPr="00EE3B17">
        <w:rPr>
          <w:rFonts w:ascii="Times New Roman" w:hAnsi="Times New Roman"/>
          <w:color w:val="000000"/>
          <w:position w:val="11"/>
        </w:rPr>
        <w:t xml:space="preserve">Dove morirai tu, morirò anch’io e lì sarò sepolta. Il Signore mi faccia questo male e altro ancora, se altra cosa, che non sia la morte, mi separerà da te». </w:t>
      </w:r>
    </w:p>
    <w:p w14:paraId="01903D2A" w14:textId="0802803A" w:rsidR="00C71E14" w:rsidRDefault="00926609" w:rsidP="00B673F5">
      <w:pPr>
        <w:jc w:val="both"/>
        <w:rPr>
          <w:rFonts w:ascii="Times New Roman" w:hAnsi="Times New Roman"/>
          <w:color w:val="000000"/>
          <w:position w:val="11"/>
        </w:rPr>
      </w:pPr>
      <w:r>
        <w:t xml:space="preserve"> </w:t>
      </w:r>
      <w:r w:rsidR="00B673F5" w:rsidRPr="00EE3B17">
        <w:rPr>
          <w:rFonts w:ascii="Times New Roman" w:hAnsi="Times New Roman"/>
          <w:color w:val="000000"/>
          <w:position w:val="11"/>
          <w:vertAlign w:val="superscript"/>
        </w:rPr>
        <w:t>22</w:t>
      </w:r>
      <w:r w:rsidR="00B673F5" w:rsidRPr="00EE3B17">
        <w:rPr>
          <w:rFonts w:ascii="Times New Roman" w:hAnsi="Times New Roman"/>
          <w:color w:val="000000"/>
          <w:position w:val="11"/>
        </w:rPr>
        <w:t>Così dunque tornò Noemi con Rut, la moabita, sua nuora, venuta dai campi di Moab. Esse arrivarono a Betlemme quando si cominciava a mietere l’orzo.</w:t>
      </w:r>
    </w:p>
    <w:p w14:paraId="43C7E2EA" w14:textId="069C144C" w:rsidR="00B673F5" w:rsidRDefault="00B673F5" w:rsidP="00B673F5">
      <w:pPr>
        <w:jc w:val="both"/>
        <w:rPr>
          <w:rFonts w:ascii="Times New Roman" w:hAnsi="Times New Roman"/>
          <w:color w:val="000000"/>
          <w:position w:val="11"/>
        </w:rPr>
      </w:pPr>
      <w:r w:rsidRPr="00EE3B17">
        <w:rPr>
          <w:rFonts w:ascii="Times New Roman" w:hAnsi="Times New Roman"/>
          <w:color w:val="000000"/>
          <w:position w:val="11"/>
          <w:vertAlign w:val="superscript"/>
        </w:rPr>
        <w:t>1</w:t>
      </w:r>
      <w:r w:rsidRPr="00EE3B17">
        <w:rPr>
          <w:rFonts w:ascii="Times New Roman" w:hAnsi="Times New Roman"/>
          <w:color w:val="000000"/>
          <w:position w:val="11"/>
        </w:rPr>
        <w:t xml:space="preserve">Noemi aveva un parente da parte del marito, un uomo altolocato della famiglia di </w:t>
      </w:r>
      <w:proofErr w:type="spellStart"/>
      <w:r w:rsidRPr="00EE3B17">
        <w:rPr>
          <w:rFonts w:ascii="Times New Roman" w:hAnsi="Times New Roman"/>
          <w:color w:val="000000"/>
          <w:position w:val="11"/>
        </w:rPr>
        <w:t>Elimèlec</w:t>
      </w:r>
      <w:proofErr w:type="spellEnd"/>
      <w:r w:rsidRPr="00EE3B17">
        <w:rPr>
          <w:rFonts w:ascii="Times New Roman" w:hAnsi="Times New Roman"/>
          <w:color w:val="000000"/>
          <w:position w:val="11"/>
        </w:rPr>
        <w:t xml:space="preserve">, che si chiamava Booz. </w:t>
      </w:r>
      <w:r w:rsidRPr="00EE3B17">
        <w:rPr>
          <w:rFonts w:ascii="Times New Roman" w:hAnsi="Times New Roman"/>
          <w:color w:val="000000"/>
          <w:position w:val="11"/>
          <w:vertAlign w:val="superscript"/>
        </w:rPr>
        <w:t>2</w:t>
      </w:r>
      <w:r w:rsidRPr="00EE3B17">
        <w:rPr>
          <w:rFonts w:ascii="Times New Roman" w:hAnsi="Times New Roman"/>
          <w:color w:val="000000"/>
          <w:position w:val="11"/>
        </w:rPr>
        <w:t xml:space="preserve">Rut, la moabita, disse a Noemi: «Lasciami andare in campagna a spigolare dietro qualcuno nelle cui grazie riuscirò a entrare». Le rispose: «Va’ pure, figlia mia». </w:t>
      </w:r>
      <w:r w:rsidRPr="00EE3B17">
        <w:rPr>
          <w:rFonts w:ascii="Times New Roman" w:hAnsi="Times New Roman"/>
          <w:color w:val="000000"/>
          <w:position w:val="11"/>
          <w:vertAlign w:val="superscript"/>
        </w:rPr>
        <w:t>3</w:t>
      </w:r>
      <w:r w:rsidRPr="00EE3B17">
        <w:rPr>
          <w:rFonts w:ascii="Times New Roman" w:hAnsi="Times New Roman"/>
          <w:color w:val="000000"/>
          <w:position w:val="11"/>
        </w:rPr>
        <w:t xml:space="preserve">Rut andò e si mise a spigolare nella campagna dietro ai mietitori. Per caso si trovò nella parte di campagna appartenente a Booz, che era della famiglia di </w:t>
      </w:r>
      <w:proofErr w:type="spellStart"/>
      <w:r w:rsidRPr="00EE3B17">
        <w:rPr>
          <w:rFonts w:ascii="Times New Roman" w:hAnsi="Times New Roman"/>
          <w:color w:val="000000"/>
          <w:position w:val="11"/>
        </w:rPr>
        <w:t>Elimèlec</w:t>
      </w:r>
      <w:proofErr w:type="spellEnd"/>
      <w:r w:rsidRPr="00EE3B17">
        <w:rPr>
          <w:rFonts w:ascii="Times New Roman" w:hAnsi="Times New Roman"/>
          <w:color w:val="000000"/>
          <w:position w:val="11"/>
        </w:rPr>
        <w:t>.</w:t>
      </w:r>
    </w:p>
    <w:p w14:paraId="5AC42C9B" w14:textId="5E51673E" w:rsidR="00B673F5" w:rsidRDefault="00B673F5" w:rsidP="00B673F5">
      <w:pPr>
        <w:jc w:val="both"/>
        <w:rPr>
          <w:rFonts w:ascii="Times New Roman" w:hAnsi="Times New Roman"/>
          <w:color w:val="000000"/>
          <w:position w:val="11"/>
        </w:rPr>
      </w:pPr>
      <w:r w:rsidRPr="00EE3B17">
        <w:rPr>
          <w:rFonts w:ascii="Times New Roman" w:hAnsi="Times New Roman"/>
          <w:color w:val="000000"/>
          <w:position w:val="11"/>
          <w:vertAlign w:val="superscript"/>
        </w:rPr>
        <w:t>8</w:t>
      </w:r>
      <w:r w:rsidRPr="00EE3B17">
        <w:rPr>
          <w:rFonts w:ascii="Times New Roman" w:hAnsi="Times New Roman"/>
          <w:color w:val="000000"/>
          <w:position w:val="11"/>
        </w:rPr>
        <w:t xml:space="preserve">Allora Booz disse a Rut: «Ascolta, figlia mia, non andare a spigolare in un altro campo. Non allontanarti di qui e sta’ insieme alle mie serve. </w:t>
      </w:r>
      <w:r w:rsidRPr="00EE3B17">
        <w:rPr>
          <w:rFonts w:ascii="Times New Roman" w:hAnsi="Times New Roman"/>
          <w:color w:val="000000"/>
          <w:position w:val="11"/>
          <w:vertAlign w:val="superscript"/>
        </w:rPr>
        <w:t>9</w:t>
      </w:r>
      <w:r w:rsidRPr="00EE3B17">
        <w:rPr>
          <w:rFonts w:ascii="Times New Roman" w:hAnsi="Times New Roman"/>
          <w:color w:val="000000"/>
          <w:position w:val="11"/>
        </w:rPr>
        <w:t xml:space="preserve">Tieni d’occhio il campo dove mietono e cammina dietro a loro. Ho lasciato detto ai servi di non molestarti. Quando avrai sete, va’ a bere dagli orci ciò che i servi hanno attinto». </w:t>
      </w:r>
      <w:r w:rsidRPr="00EE3B17">
        <w:rPr>
          <w:rFonts w:ascii="Times New Roman" w:hAnsi="Times New Roman"/>
          <w:color w:val="000000"/>
          <w:position w:val="11"/>
          <w:vertAlign w:val="superscript"/>
        </w:rPr>
        <w:t>10</w:t>
      </w:r>
      <w:r w:rsidRPr="00EE3B17">
        <w:rPr>
          <w:rFonts w:ascii="Times New Roman" w:hAnsi="Times New Roman"/>
          <w:color w:val="000000"/>
          <w:position w:val="11"/>
        </w:rPr>
        <w:t xml:space="preserve">Allora Rut si prostrò con la faccia a terra e gli disse: «Io sono una straniera: perché sono entrata nelle tue grazie e tu ti interessi di me?». </w:t>
      </w:r>
      <w:r w:rsidRPr="00EE3B17">
        <w:rPr>
          <w:rFonts w:ascii="Times New Roman" w:hAnsi="Times New Roman"/>
          <w:color w:val="000000"/>
          <w:position w:val="11"/>
          <w:vertAlign w:val="superscript"/>
        </w:rPr>
        <w:t>11</w:t>
      </w:r>
      <w:r w:rsidRPr="00EE3B17">
        <w:rPr>
          <w:rFonts w:ascii="Times New Roman" w:hAnsi="Times New Roman"/>
          <w:color w:val="000000"/>
          <w:position w:val="11"/>
        </w:rPr>
        <w:t>Booz le rispose: «Mi è stato riferito quanto hai fatto per tua suocera dopo la morte di tuo marito, e come hai abbandonato tuo padre, tua madre e la tua patria per venire presso gente che prima non conoscevi.</w:t>
      </w:r>
    </w:p>
    <w:p w14:paraId="3C904DA2" w14:textId="77777777" w:rsidR="00B85F39" w:rsidRDefault="00B673F5" w:rsidP="00B85F39">
      <w:pPr>
        <w:pStyle w:val="CM1"/>
        <w:jc w:val="both"/>
        <w:rPr>
          <w:rFonts w:ascii="Times New Roman" w:hAnsi="Times New Roman"/>
          <w:color w:val="000000"/>
          <w:position w:val="11"/>
          <w:sz w:val="22"/>
          <w:vertAlign w:val="superscript"/>
        </w:rPr>
      </w:pPr>
      <w:r w:rsidRPr="00EE3B17">
        <w:rPr>
          <w:rFonts w:ascii="Times New Roman" w:hAnsi="Times New Roman"/>
          <w:color w:val="000000"/>
          <w:position w:val="11"/>
          <w:vertAlign w:val="superscript"/>
        </w:rPr>
        <w:t>13</w:t>
      </w:r>
      <w:r w:rsidRPr="00EE3B17">
        <w:rPr>
          <w:rFonts w:ascii="Times New Roman" w:hAnsi="Times New Roman"/>
          <w:color w:val="000000"/>
          <w:position w:val="11"/>
        </w:rPr>
        <w:t>Ella soggiunse: «Possa rimanere nelle tue grazie, mio signore! Poiché tu mi hai consolato e hai parlato al cuore della tua serva, benché io non sia neppure come una delle tue schiave».</w:t>
      </w:r>
      <w:r w:rsidR="00B85F39" w:rsidRPr="00B85F39">
        <w:rPr>
          <w:rFonts w:ascii="Times New Roman" w:hAnsi="Times New Roman"/>
          <w:color w:val="000000"/>
          <w:position w:val="11"/>
          <w:sz w:val="22"/>
          <w:vertAlign w:val="superscript"/>
        </w:rPr>
        <w:t>13</w:t>
      </w:r>
    </w:p>
    <w:p w14:paraId="04F67C8D" w14:textId="6C73D087" w:rsidR="00B85F39" w:rsidRDefault="00B85F39" w:rsidP="00B85F39">
      <w:pPr>
        <w:pStyle w:val="CM1"/>
        <w:jc w:val="both"/>
        <w:rPr>
          <w:rFonts w:ascii="Times New Roman" w:hAnsi="Times New Roman"/>
          <w:color w:val="000000"/>
          <w:position w:val="11"/>
          <w:sz w:val="22"/>
        </w:rPr>
      </w:pPr>
    </w:p>
    <w:p w14:paraId="0B90703A" w14:textId="175E015E" w:rsidR="00B85F39" w:rsidRPr="00B85F39" w:rsidRDefault="00B85F39" w:rsidP="00B85F39">
      <w:pPr>
        <w:pStyle w:val="CM1"/>
        <w:jc w:val="both"/>
        <w:rPr>
          <w:rFonts w:ascii="Times New Roman" w:hAnsi="Times New Roman"/>
          <w:color w:val="000000"/>
          <w:position w:val="11"/>
          <w:sz w:val="22"/>
        </w:rPr>
      </w:pPr>
      <w:r>
        <w:rPr>
          <w:rFonts w:ascii="Times New Roman" w:hAnsi="Times New Roman"/>
          <w:color w:val="000000"/>
          <w:position w:val="11"/>
          <w:sz w:val="22"/>
        </w:rPr>
        <w:t>Co</w:t>
      </w:r>
      <w:r w:rsidRPr="00B85F39">
        <w:rPr>
          <w:rFonts w:ascii="Times New Roman" w:hAnsi="Times New Roman"/>
          <w:color w:val="000000"/>
          <w:position w:val="11"/>
          <w:sz w:val="22"/>
        </w:rPr>
        <w:t xml:space="preserve">sì Booz prese in moglie Rut. Egli si unì a lei e il Signore le accordò di concepire: ella partorì un figlio. </w:t>
      </w:r>
    </w:p>
    <w:p w14:paraId="3F2E06FC" w14:textId="77777777" w:rsidR="00B85F39" w:rsidRPr="00B85F39" w:rsidRDefault="00B85F39" w:rsidP="00B85F39">
      <w:pPr>
        <w:widowControl w:val="0"/>
        <w:autoSpaceDE w:val="0"/>
        <w:autoSpaceDN w:val="0"/>
        <w:adjustRightInd w:val="0"/>
        <w:spacing w:after="0" w:line="286" w:lineRule="atLeast"/>
        <w:jc w:val="both"/>
        <w:rPr>
          <w:rFonts w:ascii="Times New Roman" w:eastAsia="Times New Roman" w:hAnsi="Times New Roman" w:cs="Times New Roman"/>
          <w:color w:val="000000"/>
          <w:position w:val="11"/>
          <w:szCs w:val="24"/>
          <w:lang w:eastAsia="it-IT"/>
        </w:rPr>
      </w:pPr>
      <w:r w:rsidRPr="00B85F39">
        <w:rPr>
          <w:rFonts w:ascii="Times New Roman" w:eastAsia="Times New Roman" w:hAnsi="Times New Roman" w:cs="Times New Roman"/>
          <w:color w:val="000000"/>
          <w:position w:val="11"/>
          <w:szCs w:val="24"/>
          <w:vertAlign w:val="superscript"/>
          <w:lang w:eastAsia="it-IT"/>
        </w:rPr>
        <w:t>14</w:t>
      </w:r>
      <w:r w:rsidRPr="00B85F39">
        <w:rPr>
          <w:rFonts w:ascii="Times New Roman" w:eastAsia="Times New Roman" w:hAnsi="Times New Roman" w:cs="Times New Roman"/>
          <w:color w:val="000000"/>
          <w:position w:val="11"/>
          <w:szCs w:val="24"/>
          <w:lang w:eastAsia="it-IT"/>
        </w:rPr>
        <w:t xml:space="preserve">E le donne dicevano a Noemi: «Benedetto il Signore, il quale oggi non ti ha fatto mancare uno che </w:t>
      </w:r>
      <w:r w:rsidRPr="00B85F39">
        <w:rPr>
          <w:rFonts w:ascii="Times New Roman" w:eastAsia="Times New Roman" w:hAnsi="Times New Roman" w:cs="Times New Roman"/>
          <w:color w:val="000000"/>
          <w:position w:val="11"/>
          <w:szCs w:val="24"/>
          <w:lang w:eastAsia="it-IT"/>
        </w:rPr>
        <w:lastRenderedPageBreak/>
        <w:t xml:space="preserve">esercitasse il diritto di riscatto. Il suo nome sarà ricordato in Israele! </w:t>
      </w:r>
      <w:r w:rsidRPr="00B85F39">
        <w:rPr>
          <w:rFonts w:ascii="Times New Roman" w:eastAsia="Times New Roman" w:hAnsi="Times New Roman" w:cs="Times New Roman"/>
          <w:color w:val="000000"/>
          <w:position w:val="11"/>
          <w:szCs w:val="24"/>
          <w:vertAlign w:val="superscript"/>
          <w:lang w:eastAsia="it-IT"/>
        </w:rPr>
        <w:t>15</w:t>
      </w:r>
      <w:r w:rsidRPr="00B85F39">
        <w:rPr>
          <w:rFonts w:ascii="Times New Roman" w:eastAsia="Times New Roman" w:hAnsi="Times New Roman" w:cs="Times New Roman"/>
          <w:color w:val="000000"/>
          <w:position w:val="11"/>
          <w:szCs w:val="24"/>
          <w:lang w:eastAsia="it-IT"/>
        </w:rPr>
        <w:t xml:space="preserve">Egli sarà il tuo consolatore e il sostegno della tua vecchiaia, perché lo ha partorito tua nuora, che ti ama e che vale per te più di sette figli». </w:t>
      </w:r>
      <w:r w:rsidRPr="00B85F39">
        <w:rPr>
          <w:rFonts w:ascii="Times New Roman" w:eastAsia="Times New Roman" w:hAnsi="Times New Roman" w:cs="Times New Roman"/>
          <w:color w:val="000000"/>
          <w:position w:val="11"/>
          <w:szCs w:val="24"/>
          <w:vertAlign w:val="superscript"/>
          <w:lang w:eastAsia="it-IT"/>
        </w:rPr>
        <w:t>16</w:t>
      </w:r>
      <w:r w:rsidRPr="00B85F39">
        <w:rPr>
          <w:rFonts w:ascii="Times New Roman" w:eastAsia="Times New Roman" w:hAnsi="Times New Roman" w:cs="Times New Roman"/>
          <w:color w:val="000000"/>
          <w:position w:val="11"/>
          <w:szCs w:val="24"/>
          <w:lang w:eastAsia="it-IT"/>
        </w:rPr>
        <w:t xml:space="preserve">Noemi prese il bambino, se lo pose in grembo e gli fece da nutrice. </w:t>
      </w:r>
      <w:r w:rsidRPr="00B85F39">
        <w:rPr>
          <w:rFonts w:ascii="Times New Roman" w:eastAsia="Times New Roman" w:hAnsi="Times New Roman" w:cs="Times New Roman"/>
          <w:color w:val="000000"/>
          <w:position w:val="11"/>
          <w:szCs w:val="24"/>
          <w:vertAlign w:val="superscript"/>
          <w:lang w:eastAsia="it-IT"/>
        </w:rPr>
        <w:t>17</w:t>
      </w:r>
      <w:r w:rsidRPr="00B85F39">
        <w:rPr>
          <w:rFonts w:ascii="Times New Roman" w:eastAsia="Times New Roman" w:hAnsi="Times New Roman" w:cs="Times New Roman"/>
          <w:color w:val="000000"/>
          <w:position w:val="11"/>
          <w:szCs w:val="24"/>
          <w:lang w:eastAsia="it-IT"/>
        </w:rPr>
        <w:t xml:space="preserve">Le vicine gli cercavano un nome e dicevano: «È nato un figlio a Noemi!». E lo chiamarono </w:t>
      </w:r>
      <w:proofErr w:type="spellStart"/>
      <w:r w:rsidRPr="00B85F39">
        <w:rPr>
          <w:rFonts w:ascii="Times New Roman" w:eastAsia="Times New Roman" w:hAnsi="Times New Roman" w:cs="Times New Roman"/>
          <w:color w:val="000000"/>
          <w:position w:val="11"/>
          <w:szCs w:val="24"/>
          <w:lang w:eastAsia="it-IT"/>
        </w:rPr>
        <w:t>Obed</w:t>
      </w:r>
      <w:proofErr w:type="spellEnd"/>
      <w:r w:rsidRPr="00B85F39">
        <w:rPr>
          <w:rFonts w:ascii="Times New Roman" w:eastAsia="Times New Roman" w:hAnsi="Times New Roman" w:cs="Times New Roman"/>
          <w:color w:val="000000"/>
          <w:position w:val="11"/>
          <w:szCs w:val="24"/>
          <w:lang w:eastAsia="it-IT"/>
        </w:rPr>
        <w:t xml:space="preserve">. Egli fu il padre di </w:t>
      </w:r>
      <w:proofErr w:type="spellStart"/>
      <w:r w:rsidRPr="00B85F39">
        <w:rPr>
          <w:rFonts w:ascii="Times New Roman" w:eastAsia="Times New Roman" w:hAnsi="Times New Roman" w:cs="Times New Roman"/>
          <w:color w:val="000000"/>
          <w:position w:val="11"/>
          <w:szCs w:val="24"/>
          <w:lang w:eastAsia="it-IT"/>
        </w:rPr>
        <w:t>Iesse</w:t>
      </w:r>
      <w:proofErr w:type="spellEnd"/>
      <w:r w:rsidRPr="00B85F39">
        <w:rPr>
          <w:rFonts w:ascii="Times New Roman" w:eastAsia="Times New Roman" w:hAnsi="Times New Roman" w:cs="Times New Roman"/>
          <w:color w:val="000000"/>
          <w:position w:val="11"/>
          <w:szCs w:val="24"/>
          <w:lang w:eastAsia="it-IT"/>
        </w:rPr>
        <w:t xml:space="preserve">, padre di Davide. </w:t>
      </w:r>
    </w:p>
    <w:p w14:paraId="3CC5E532" w14:textId="63CEC7F0" w:rsidR="00B673F5" w:rsidRDefault="00B673F5" w:rsidP="00B673F5">
      <w:pPr>
        <w:jc w:val="both"/>
        <w:rPr>
          <w:rFonts w:ascii="Times New Roman" w:hAnsi="Times New Roman"/>
          <w:color w:val="000000"/>
          <w:position w:val="11"/>
        </w:rPr>
      </w:pPr>
    </w:p>
    <w:p w14:paraId="08CE8DBB" w14:textId="77777777" w:rsidR="00B85F39" w:rsidRDefault="00B85F39" w:rsidP="00B673F5">
      <w:pPr>
        <w:jc w:val="both"/>
        <w:rPr>
          <w:rFonts w:ascii="Times New Roman" w:hAnsi="Times New Roman"/>
          <w:color w:val="000000"/>
          <w:position w:val="11"/>
        </w:rPr>
      </w:pPr>
    </w:p>
    <w:sectPr w:rsidR="00B85F39" w:rsidSect="007362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Grassetto">
    <w:altName w:val="Georgia Grasset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71E14"/>
    <w:rsid w:val="0007238E"/>
    <w:rsid w:val="001F6976"/>
    <w:rsid w:val="00201589"/>
    <w:rsid w:val="00202670"/>
    <w:rsid w:val="002B3986"/>
    <w:rsid w:val="002D4F36"/>
    <w:rsid w:val="00354566"/>
    <w:rsid w:val="00422F2F"/>
    <w:rsid w:val="004270EA"/>
    <w:rsid w:val="00441A4E"/>
    <w:rsid w:val="004F2C73"/>
    <w:rsid w:val="004F57E6"/>
    <w:rsid w:val="005C22AE"/>
    <w:rsid w:val="005C4AC3"/>
    <w:rsid w:val="006018C7"/>
    <w:rsid w:val="00601A5C"/>
    <w:rsid w:val="00631AF2"/>
    <w:rsid w:val="00631EC6"/>
    <w:rsid w:val="00670042"/>
    <w:rsid w:val="00671F21"/>
    <w:rsid w:val="00676915"/>
    <w:rsid w:val="00736271"/>
    <w:rsid w:val="007462A5"/>
    <w:rsid w:val="007A7576"/>
    <w:rsid w:val="008E6E5E"/>
    <w:rsid w:val="008F6E3D"/>
    <w:rsid w:val="00926609"/>
    <w:rsid w:val="00934416"/>
    <w:rsid w:val="00934D78"/>
    <w:rsid w:val="00942EE0"/>
    <w:rsid w:val="00946E21"/>
    <w:rsid w:val="009F41D3"/>
    <w:rsid w:val="00A41225"/>
    <w:rsid w:val="00A82794"/>
    <w:rsid w:val="00AE6D2D"/>
    <w:rsid w:val="00B31D11"/>
    <w:rsid w:val="00B673F5"/>
    <w:rsid w:val="00B743B9"/>
    <w:rsid w:val="00B85F39"/>
    <w:rsid w:val="00C71E14"/>
    <w:rsid w:val="00CB748A"/>
    <w:rsid w:val="00DA6CC7"/>
    <w:rsid w:val="00DF4B46"/>
    <w:rsid w:val="00E41CAD"/>
    <w:rsid w:val="00EB3F0C"/>
    <w:rsid w:val="00F56F12"/>
    <w:rsid w:val="00FE32FC"/>
    <w:rsid w:val="00FE64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D700"/>
  <w15:docId w15:val="{B6777AA5-4DA9-4882-8EC8-6967CBC0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62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631EC6"/>
    <w:rPr>
      <w:i/>
      <w:iCs/>
    </w:rPr>
  </w:style>
  <w:style w:type="paragraph" w:customStyle="1" w:styleId="CM1">
    <w:name w:val="CM1"/>
    <w:basedOn w:val="Normale"/>
    <w:next w:val="Normale"/>
    <w:rsid w:val="00B673F5"/>
    <w:pPr>
      <w:widowControl w:val="0"/>
      <w:autoSpaceDE w:val="0"/>
      <w:autoSpaceDN w:val="0"/>
      <w:adjustRightInd w:val="0"/>
      <w:spacing w:after="0" w:line="286" w:lineRule="atLeast"/>
    </w:pPr>
    <w:rPr>
      <w:rFonts w:ascii="Georgia Grassetto" w:eastAsia="Times New Roman" w:hAnsi="Georgia Grassetto"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3</Pages>
  <Words>1061</Words>
  <Characters>6053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giovanna ghelfi</cp:lastModifiedBy>
  <cp:revision>12</cp:revision>
  <dcterms:created xsi:type="dcterms:W3CDTF">2024-03-06T10:39:00Z</dcterms:created>
  <dcterms:modified xsi:type="dcterms:W3CDTF">2024-11-05T14:17:00Z</dcterms:modified>
</cp:coreProperties>
</file>