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C18EA" w14:textId="3AC07C51" w:rsidR="007372F9" w:rsidRDefault="007372F9" w:rsidP="007B69CA">
      <w:pPr>
        <w:spacing w:line="360" w:lineRule="auto"/>
        <w:ind w:left="284" w:right="560"/>
        <w:jc w:val="both"/>
        <w:rPr>
          <w:rFonts w:ascii="Book Antiqua" w:hAnsi="Book Antiqua"/>
        </w:rPr>
      </w:pPr>
    </w:p>
    <w:p w14:paraId="128EAF7F" w14:textId="30E62B02" w:rsidR="00B46297" w:rsidRPr="00B80C4D" w:rsidRDefault="00B46297" w:rsidP="00B46297">
      <w:pPr>
        <w:pStyle w:val="Nessunaspaziatura"/>
        <w:jc w:val="center"/>
        <w:rPr>
          <w:rFonts w:ascii="Book Antiqua" w:hAnsi="Book Antiqua"/>
          <w:b/>
          <w:bCs/>
          <w:sz w:val="28"/>
          <w:szCs w:val="28"/>
        </w:rPr>
      </w:pPr>
      <w:r w:rsidRPr="00B80C4D">
        <w:rPr>
          <w:rFonts w:ascii="Book Antiqua" w:hAnsi="Book Antiqua"/>
          <w:b/>
          <w:bCs/>
          <w:sz w:val="28"/>
          <w:szCs w:val="28"/>
        </w:rPr>
        <w:t xml:space="preserve">Festa di S. Agostino </w:t>
      </w:r>
    </w:p>
    <w:p w14:paraId="06EF4B52" w14:textId="77777777" w:rsidR="00B46297" w:rsidRPr="00B80C4D" w:rsidRDefault="00B46297" w:rsidP="00B46297">
      <w:pPr>
        <w:pStyle w:val="Nessunaspaziatura"/>
        <w:jc w:val="center"/>
        <w:rPr>
          <w:rFonts w:ascii="Book Antiqua" w:hAnsi="Book Antiqua"/>
          <w:b/>
          <w:bCs/>
          <w:sz w:val="28"/>
          <w:szCs w:val="28"/>
        </w:rPr>
      </w:pPr>
      <w:r w:rsidRPr="00B80C4D">
        <w:rPr>
          <w:rFonts w:ascii="Book Antiqua" w:hAnsi="Book Antiqua"/>
          <w:b/>
          <w:bCs/>
          <w:sz w:val="28"/>
          <w:szCs w:val="28"/>
        </w:rPr>
        <w:t>-Pavia- 28 agosto 2023</w:t>
      </w:r>
    </w:p>
    <w:p w14:paraId="25293466" w14:textId="77777777" w:rsidR="00B46297" w:rsidRPr="00B80C4D" w:rsidRDefault="00B46297" w:rsidP="00B46297">
      <w:pPr>
        <w:pStyle w:val="Nessunaspaziatura"/>
        <w:jc w:val="center"/>
        <w:rPr>
          <w:rFonts w:ascii="Book Antiqua" w:hAnsi="Book Antiqua"/>
          <w:b/>
          <w:bCs/>
          <w:sz w:val="28"/>
          <w:szCs w:val="28"/>
        </w:rPr>
      </w:pPr>
      <w:r w:rsidRPr="00B80C4D">
        <w:rPr>
          <w:rFonts w:ascii="Book Antiqua" w:hAnsi="Book Antiqua"/>
          <w:b/>
          <w:bCs/>
          <w:sz w:val="28"/>
          <w:szCs w:val="28"/>
        </w:rPr>
        <w:t xml:space="preserve">Omelia </w:t>
      </w:r>
    </w:p>
    <w:p w14:paraId="38CBFBF4" w14:textId="77777777" w:rsidR="00B46297" w:rsidRDefault="00B46297" w:rsidP="00B46297">
      <w:pPr>
        <w:pStyle w:val="Nessunaspaziatura"/>
      </w:pPr>
    </w:p>
    <w:p w14:paraId="048DA3C0" w14:textId="12A69F2B"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Ho accolto con viva gioia e gratitudine </w:t>
      </w:r>
      <w:r w:rsidR="00D4717D" w:rsidRPr="00271187">
        <w:rPr>
          <w:rFonts w:ascii="Book Antiqua" w:hAnsi="Book Antiqua"/>
          <w:sz w:val="24"/>
          <w:szCs w:val="24"/>
        </w:rPr>
        <w:t>da</w:t>
      </w:r>
      <w:r w:rsidRPr="00271187">
        <w:rPr>
          <w:rFonts w:ascii="Book Antiqua" w:hAnsi="Book Antiqua"/>
          <w:sz w:val="24"/>
          <w:szCs w:val="24"/>
        </w:rPr>
        <w:t xml:space="preserve"> mio fratello Corrado, vescovo di questa santa Chiesa di Pavia e dal Priore dei Frati Agostiniani</w:t>
      </w:r>
      <w:r>
        <w:rPr>
          <w:rFonts w:ascii="Book Antiqua" w:hAnsi="Book Antiqua"/>
          <w:sz w:val="24"/>
          <w:szCs w:val="24"/>
        </w:rPr>
        <w:t xml:space="preserve"> di Pavia</w:t>
      </w:r>
      <w:r w:rsidRPr="00271187">
        <w:rPr>
          <w:rFonts w:ascii="Book Antiqua" w:hAnsi="Book Antiqua"/>
          <w:sz w:val="24"/>
          <w:szCs w:val="24"/>
        </w:rPr>
        <w:t xml:space="preserve">, padre Antonio Baldoni, l’invito a presiedere questa Eucaristia, ben lieto di onorare il santo vescovo Agostino, comunemente riconosciuto quale maestro dello spirito dagli uomini di ogni tempo. </w:t>
      </w:r>
    </w:p>
    <w:p w14:paraId="48CFA3A3" w14:textId="77777777" w:rsidR="00B46297" w:rsidRPr="00271187" w:rsidRDefault="00B46297" w:rsidP="00D4717D">
      <w:pPr>
        <w:pStyle w:val="Nessunaspaziatura"/>
        <w:spacing w:line="276" w:lineRule="auto"/>
        <w:jc w:val="both"/>
        <w:rPr>
          <w:rFonts w:ascii="Book Antiqua" w:hAnsi="Book Antiqua"/>
          <w:sz w:val="24"/>
          <w:szCs w:val="24"/>
        </w:rPr>
      </w:pPr>
    </w:p>
    <w:p w14:paraId="60C58878" w14:textId="12552D4D"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Le Chiese di Lombardia sono qui rappresentate autorevolmente dai miei Confratelli Vescovi, che si uniscono alla lode della Chiesa nel </w:t>
      </w:r>
      <w:r w:rsidRPr="00271187">
        <w:rPr>
          <w:rFonts w:ascii="Book Antiqua" w:hAnsi="Book Antiqua"/>
          <w:i/>
          <w:iCs/>
          <w:sz w:val="24"/>
          <w:szCs w:val="24"/>
        </w:rPr>
        <w:t>dies natalis</w:t>
      </w:r>
      <w:r w:rsidRPr="00271187">
        <w:rPr>
          <w:rFonts w:ascii="Book Antiqua" w:hAnsi="Book Antiqua"/>
          <w:sz w:val="24"/>
          <w:szCs w:val="24"/>
        </w:rPr>
        <w:t xml:space="preserve"> del grande vescovo Agostino, le cui reliquie sono conservate da milletrecento anni proprio qui a Pavia, un tempo capitale del regno Longobardo, in questa splendida basilica di s. Pietro in Ciel d’ Oro.</w:t>
      </w:r>
    </w:p>
    <w:p w14:paraId="15113EC9" w14:textId="3271A111" w:rsidR="00B46297" w:rsidRPr="00271187" w:rsidRDefault="00B46297" w:rsidP="00D4717D">
      <w:pPr>
        <w:pStyle w:val="Nessunaspaziatura"/>
        <w:spacing w:line="276" w:lineRule="auto"/>
        <w:jc w:val="both"/>
        <w:rPr>
          <w:rFonts w:ascii="Book Antiqua" w:hAnsi="Book Antiqua"/>
          <w:sz w:val="24"/>
          <w:szCs w:val="24"/>
        </w:rPr>
      </w:pPr>
    </w:p>
    <w:p w14:paraId="51A25AAB" w14:textId="31203C78"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Agostino è colui che, per la profondità e la ricchezza dei suoi insegnamenti, ha grandemente influito sul cammino della Chiesa, tanto che, come afferma Jean Guitton, “</w:t>
      </w:r>
      <w:r w:rsidRPr="00271187">
        <w:rPr>
          <w:rFonts w:ascii="Book Antiqua" w:hAnsi="Book Antiqua"/>
          <w:i/>
          <w:iCs/>
          <w:sz w:val="24"/>
          <w:szCs w:val="24"/>
        </w:rPr>
        <w:t>Se l’età dei Padri non avesse avuto Agostino, il corso della storia occidentale sarebbe stato completamente diverso</w:t>
      </w:r>
      <w:r w:rsidRPr="00271187">
        <w:rPr>
          <w:rFonts w:ascii="Book Antiqua" w:hAnsi="Book Antiqua"/>
          <w:sz w:val="24"/>
          <w:szCs w:val="24"/>
        </w:rPr>
        <w:t xml:space="preserve">”.  </w:t>
      </w:r>
    </w:p>
    <w:p w14:paraId="5C7D2E0F" w14:textId="5290EEA2" w:rsidR="00B46297" w:rsidRPr="00271187" w:rsidRDefault="00B46297" w:rsidP="00D4717D">
      <w:pPr>
        <w:pStyle w:val="Nessunaspaziatura"/>
        <w:spacing w:line="276" w:lineRule="auto"/>
        <w:jc w:val="both"/>
        <w:rPr>
          <w:rFonts w:ascii="Book Antiqua" w:hAnsi="Book Antiqua"/>
          <w:sz w:val="24"/>
          <w:szCs w:val="24"/>
        </w:rPr>
      </w:pPr>
    </w:p>
    <w:p w14:paraId="495CCA6B" w14:textId="1702C8A6"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I nostri contemporanei, sia pure distanti da Agostino più di milleseicento anni, lo venerano non solo come santo, ma lo riconoscono</w:t>
      </w:r>
      <w:r>
        <w:rPr>
          <w:rFonts w:ascii="Book Antiqua" w:hAnsi="Book Antiqua"/>
          <w:sz w:val="24"/>
          <w:szCs w:val="24"/>
        </w:rPr>
        <w:t xml:space="preserve"> anche</w:t>
      </w:r>
      <w:r w:rsidRPr="00271187">
        <w:rPr>
          <w:rFonts w:ascii="Book Antiqua" w:hAnsi="Book Antiqua"/>
          <w:sz w:val="24"/>
          <w:szCs w:val="24"/>
        </w:rPr>
        <w:t xml:space="preserve"> come uno stimolante testimone ancora attuale, perché sa interpellare oggi uomini e donne di tutte le età della vita e di ogni condizione. </w:t>
      </w:r>
    </w:p>
    <w:p w14:paraId="07CE43F7" w14:textId="77777777" w:rsidR="00B46297" w:rsidRPr="00271187" w:rsidRDefault="00B46297" w:rsidP="00D4717D">
      <w:pPr>
        <w:pStyle w:val="Nessunaspaziatura"/>
        <w:spacing w:line="276" w:lineRule="auto"/>
        <w:jc w:val="both"/>
        <w:rPr>
          <w:rFonts w:ascii="Book Antiqua" w:hAnsi="Book Antiqua"/>
          <w:sz w:val="24"/>
          <w:szCs w:val="24"/>
        </w:rPr>
      </w:pPr>
    </w:p>
    <w:p w14:paraId="0F120D16" w14:textId="57803EB0"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Egli può suggerire una risposta persuasiva ai grandi interrogativi del nostro tempo, alle domande ineludibili che ritornano costantemente riguardo al senso dell’esistenza, al problema del bene, del male, del dolore, al grande bisogno di felicità.  Egli sa parlare direttamente al cuore di ogni persona, con la sua fede fresca e attuale, mentre si rivela guida illuminata per il cammino della vita cristiana. </w:t>
      </w:r>
    </w:p>
    <w:p w14:paraId="428CBADE" w14:textId="7E1FFBEB" w:rsidR="00B46297" w:rsidRPr="00271187" w:rsidRDefault="00B46297" w:rsidP="00D4717D">
      <w:pPr>
        <w:pStyle w:val="Nessunaspaziatura"/>
        <w:spacing w:line="276" w:lineRule="auto"/>
        <w:jc w:val="both"/>
        <w:rPr>
          <w:rFonts w:ascii="Book Antiqua" w:hAnsi="Book Antiqua"/>
          <w:sz w:val="24"/>
          <w:szCs w:val="24"/>
        </w:rPr>
      </w:pPr>
    </w:p>
    <w:p w14:paraId="2BE9A121" w14:textId="112D519C"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Agostino ci aiuta a mantenere viva l’inquietudine della ricerca spirituale, l’inquietudine dell’incontro con Dio e l’inquietudine dell’amore.</w:t>
      </w:r>
    </w:p>
    <w:p w14:paraId="3CD73798" w14:textId="5D36A144"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Sebbene l’uomo di oggi sia distratto da tante immagini illusorie di felicità e benessere, che rendono meno facile o evidente la ricerca di Dio, tuttavia non mancano le occasioni per evitare di soffermarsi pigramente sulla superficie delle cose e sulle certezze troppo facili. </w:t>
      </w:r>
    </w:p>
    <w:p w14:paraId="277C9C6F" w14:textId="732FE2E3"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lastRenderedPageBreak/>
        <w:t xml:space="preserve">Scavando al di là della immediatezza, possiamo ritrovare lo spirito religioso, che a tempo debito emerge spontaneamente nel cuore di ogni uomo. </w:t>
      </w:r>
    </w:p>
    <w:p w14:paraId="728A1C79" w14:textId="19BD5817" w:rsidR="00B46297" w:rsidRPr="00271187" w:rsidRDefault="00B46297" w:rsidP="00D4717D">
      <w:pPr>
        <w:pStyle w:val="Nessunaspaziatura"/>
        <w:spacing w:line="276" w:lineRule="auto"/>
        <w:jc w:val="both"/>
        <w:rPr>
          <w:rFonts w:ascii="Book Antiqua" w:hAnsi="Book Antiqua"/>
          <w:sz w:val="24"/>
          <w:szCs w:val="24"/>
        </w:rPr>
      </w:pPr>
    </w:p>
    <w:p w14:paraId="3773391B" w14:textId="48FC4824"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Lo abbiamo constatato noi adulti, con un certo stupore e meraviglia, nel corso della recente </w:t>
      </w:r>
      <w:r w:rsidRPr="00271187">
        <w:rPr>
          <w:rFonts w:ascii="Book Antiqua" w:hAnsi="Book Antiqua"/>
          <w:i/>
          <w:iCs/>
          <w:sz w:val="24"/>
          <w:szCs w:val="24"/>
        </w:rPr>
        <w:t>Giornata mondiale della Gioventù a Lisbona</w:t>
      </w:r>
      <w:r w:rsidRPr="00271187">
        <w:rPr>
          <w:rFonts w:ascii="Book Antiqua" w:hAnsi="Book Antiqua"/>
          <w:sz w:val="24"/>
          <w:szCs w:val="24"/>
        </w:rPr>
        <w:t xml:space="preserve">, dove i giovani, accorsi numerosi da ogni parte della terra, pur con le loro fragilità e nelle insicurezze sul presente e sul futuro della loro esistenza, hanno saputo accogliere con gioia ed entusiasmo la sfida della ricerca del Dio di Gesù Cristo, utilizzando la felice opportunità che è stata loro offerta da papa Francesco.                                 </w:t>
      </w:r>
    </w:p>
    <w:p w14:paraId="5A62910E" w14:textId="53E70C7E" w:rsidR="00B46297" w:rsidRPr="00271187" w:rsidRDefault="00B46297" w:rsidP="00D4717D">
      <w:pPr>
        <w:pStyle w:val="Nessunaspaziatura"/>
        <w:spacing w:line="276" w:lineRule="auto"/>
        <w:jc w:val="both"/>
        <w:rPr>
          <w:rFonts w:ascii="Book Antiqua" w:hAnsi="Book Antiqua"/>
          <w:sz w:val="24"/>
          <w:szCs w:val="24"/>
        </w:rPr>
      </w:pPr>
    </w:p>
    <w:p w14:paraId="1263B489" w14:textId="661A048C"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Si tratta di giovani che dimostrano di essere ancora assetati di Dio, seppur a volte nelle sole forme di un “</w:t>
      </w:r>
      <w:r w:rsidRPr="00271187">
        <w:rPr>
          <w:rFonts w:ascii="Book Antiqua" w:hAnsi="Book Antiqua"/>
          <w:i/>
          <w:iCs/>
          <w:sz w:val="24"/>
          <w:szCs w:val="24"/>
        </w:rPr>
        <w:t>Dio a modo mio</w:t>
      </w:r>
      <w:r w:rsidRPr="00271187">
        <w:rPr>
          <w:rFonts w:ascii="Book Antiqua" w:hAnsi="Book Antiqua"/>
          <w:sz w:val="24"/>
          <w:szCs w:val="24"/>
        </w:rPr>
        <w:t xml:space="preserve">”, </w:t>
      </w:r>
      <w:r>
        <w:rPr>
          <w:rFonts w:ascii="Book Antiqua" w:hAnsi="Book Antiqua"/>
          <w:sz w:val="24"/>
          <w:szCs w:val="24"/>
        </w:rPr>
        <w:t xml:space="preserve">come testimoniano recenti studi, </w:t>
      </w:r>
      <w:r w:rsidRPr="00271187">
        <w:rPr>
          <w:rFonts w:ascii="Book Antiqua" w:hAnsi="Book Antiqua"/>
          <w:sz w:val="24"/>
          <w:szCs w:val="24"/>
        </w:rPr>
        <w:t xml:space="preserve">eppure stanno compiendo, anche se a fatica, una non facile ricerca di Dio, tanto simile al lungo e sofferto cammino di conversione del giovane Agostino sul cammino della verità. </w:t>
      </w:r>
    </w:p>
    <w:p w14:paraId="16119535" w14:textId="585BA632"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Ci auguriamo che anch’essi possano sperimentare il momento in cui per il giovane Agostino le tenebre del dubbio si dileguarono e si sentì chiamato a vivere nell’amicizia di Cristo, che è la Verità.</w:t>
      </w:r>
    </w:p>
    <w:p w14:paraId="3B95D6E4" w14:textId="7D4A60CC" w:rsidR="00B46297" w:rsidRPr="00271187" w:rsidRDefault="00B46297" w:rsidP="00D4717D">
      <w:pPr>
        <w:pStyle w:val="Nessunaspaziatura"/>
        <w:spacing w:line="276" w:lineRule="auto"/>
        <w:jc w:val="both"/>
        <w:rPr>
          <w:rFonts w:ascii="Book Antiqua" w:hAnsi="Book Antiqua"/>
          <w:sz w:val="24"/>
          <w:szCs w:val="24"/>
        </w:rPr>
      </w:pPr>
    </w:p>
    <w:p w14:paraId="7E61AAFC" w14:textId="2B21E09D"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Dio si lascia riconoscere ancora, nell’epoca attuale, proprio da coloro che non smettono di cercarlo e si rivela non certo come un Dio sul quale possiamo avere il monopolio, all’interno dei confini delle nostre idee. Egli è soprattutto il Dio di chi cerca, della gente inquieta, in cammino. </w:t>
      </w:r>
    </w:p>
    <w:p w14:paraId="03E994AA" w14:textId="4B775689" w:rsidR="00B46297" w:rsidRPr="00271187" w:rsidRDefault="00B46297" w:rsidP="00D4717D">
      <w:pPr>
        <w:pStyle w:val="Nessunaspaziatura"/>
        <w:spacing w:line="276" w:lineRule="auto"/>
        <w:jc w:val="both"/>
        <w:rPr>
          <w:rFonts w:ascii="Book Antiqua" w:hAnsi="Book Antiqua"/>
          <w:sz w:val="24"/>
          <w:szCs w:val="24"/>
        </w:rPr>
      </w:pPr>
    </w:p>
    <w:p w14:paraId="32F8EED6" w14:textId="5FE56302"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A noi il compito di accompagnare con delicatezza i giovani che, in questo tempo complicato dalle conseguenze della guerra in corso e dagli effetti della recente pandemia, ancora non si stancano di cercare Dio. </w:t>
      </w:r>
    </w:p>
    <w:p w14:paraId="12EF609C" w14:textId="77777777" w:rsidR="00B46297" w:rsidRPr="00271187" w:rsidRDefault="00B46297" w:rsidP="00D4717D">
      <w:pPr>
        <w:pStyle w:val="Nessunaspaziatura"/>
        <w:spacing w:line="276" w:lineRule="auto"/>
        <w:jc w:val="both"/>
        <w:rPr>
          <w:rFonts w:ascii="Book Antiqua" w:hAnsi="Book Antiqua"/>
          <w:sz w:val="24"/>
          <w:szCs w:val="24"/>
        </w:rPr>
      </w:pPr>
    </w:p>
    <w:p w14:paraId="045A047C" w14:textId="74606F5C"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Spesso Dio è ritenuto dalla società attuale così nascosto da sembrare assente e tuttavia i nostri contemporanei possono imparare a riconoscerlo, mentre Egli continua a tessere silenziosamente il filo d’oro nella tela del mondo, a partire, però, dal punto più oscuro, cioè la Croce. </w:t>
      </w:r>
    </w:p>
    <w:p w14:paraId="0C6ACB49" w14:textId="77777777" w:rsidR="00B46297" w:rsidRPr="00271187" w:rsidRDefault="00B46297" w:rsidP="00D4717D">
      <w:pPr>
        <w:pStyle w:val="Nessunaspaziatura"/>
        <w:spacing w:line="276" w:lineRule="auto"/>
        <w:jc w:val="both"/>
        <w:rPr>
          <w:rFonts w:ascii="Book Antiqua" w:hAnsi="Book Antiqua"/>
          <w:sz w:val="24"/>
          <w:szCs w:val="24"/>
        </w:rPr>
      </w:pPr>
    </w:p>
    <w:p w14:paraId="780578DF" w14:textId="167B3235"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Infatti, proprio nello specchio della Pasqua, nella rivelazione del più intimo mistero di Dio attraverso Cristo, ci viene rivelata la sua trascendenza. Nello stesso tempo, intravvediamo la sua apertura verso gli altri e il suo amore oblativo e senza confini, proprio lì dove si attua la più sorprendente manifestazione di Dio.</w:t>
      </w:r>
    </w:p>
    <w:p w14:paraId="04FAFC8D" w14:textId="08FB76E0" w:rsidR="00B46297" w:rsidRPr="00271187" w:rsidRDefault="00B46297" w:rsidP="00D4717D">
      <w:pPr>
        <w:pStyle w:val="Nessunaspaziatura"/>
        <w:spacing w:line="276" w:lineRule="auto"/>
        <w:jc w:val="both"/>
        <w:rPr>
          <w:rFonts w:ascii="Book Antiqua" w:hAnsi="Book Antiqua"/>
          <w:sz w:val="24"/>
          <w:szCs w:val="24"/>
        </w:rPr>
      </w:pPr>
    </w:p>
    <w:p w14:paraId="2BB75250" w14:textId="03E8727C"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La ricerca di Dio, che è verità e amore, come anche il cammino della nostra conversione, non si conclude mai, mentre ancora siamo su questa terra. Ce lo ricorda Agostino con queste parole: “</w:t>
      </w:r>
      <w:r w:rsidRPr="00271187">
        <w:rPr>
          <w:rFonts w:ascii="Book Antiqua" w:hAnsi="Book Antiqua"/>
          <w:i/>
          <w:iCs/>
          <w:sz w:val="24"/>
          <w:szCs w:val="24"/>
        </w:rPr>
        <w:t>Cerchiamo Dio per trovarlo; cerchiamolo una volta trovato. Per essere cercato al fine di essere trovato, si è occultato; per essere cercato una volta trovato è immenso. Egli sazia chi lo cerca nella misura della sua capacità di accoglienza e rende chi lo cerca ancor più capace, affinché cerchi di essere riempito”</w:t>
      </w:r>
      <w:r w:rsidRPr="00271187">
        <w:rPr>
          <w:rFonts w:ascii="Book Antiqua" w:hAnsi="Book Antiqua"/>
          <w:sz w:val="24"/>
          <w:szCs w:val="24"/>
        </w:rPr>
        <w:t xml:space="preserve"> </w:t>
      </w:r>
      <w:r>
        <w:rPr>
          <w:rStyle w:val="Rimandonotaapidipagina"/>
          <w:rFonts w:ascii="Book Antiqua" w:hAnsi="Book Antiqua"/>
          <w:sz w:val="24"/>
          <w:szCs w:val="24"/>
        </w:rPr>
        <w:footnoteReference w:id="1"/>
      </w:r>
      <w:r>
        <w:rPr>
          <w:rFonts w:ascii="Book Antiqua" w:hAnsi="Book Antiqua"/>
          <w:sz w:val="24"/>
          <w:szCs w:val="24"/>
        </w:rPr>
        <w:t>.</w:t>
      </w:r>
    </w:p>
    <w:p w14:paraId="32DD9D88" w14:textId="3597748F" w:rsidR="00B46297" w:rsidRPr="00271187" w:rsidRDefault="00B46297" w:rsidP="00D4717D">
      <w:pPr>
        <w:pStyle w:val="Nessunaspaziatura"/>
        <w:spacing w:line="276" w:lineRule="auto"/>
        <w:jc w:val="both"/>
        <w:rPr>
          <w:rFonts w:ascii="Book Antiqua" w:hAnsi="Book Antiqua"/>
          <w:sz w:val="24"/>
          <w:szCs w:val="24"/>
        </w:rPr>
      </w:pPr>
    </w:p>
    <w:p w14:paraId="7AF13568" w14:textId="30318789"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È necessario anche che noi, come pastori del gregge del Signore, ci chiediamo come accompagnare oggi gli uomini di ogni condizione nella loro ricerca di Dio. </w:t>
      </w:r>
    </w:p>
    <w:p w14:paraId="129AD02B" w14:textId="0FFA175E"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Da qui scaturisce il nostro impegno quotidiano di rispondere alla vocazione che ci è propria, disponendoci a tutto vantaggio dei fedeli - che costituiscono la ragione della nostra vita e della nostra operosità - nell’umiltà e nel disinteresse, nel coltivare la vita interiore, nella carità fraterna e nello slancio apostolico.</w:t>
      </w:r>
      <w:r>
        <w:rPr>
          <w:rFonts w:ascii="Book Antiqua" w:hAnsi="Book Antiqua"/>
          <w:sz w:val="24"/>
          <w:szCs w:val="24"/>
        </w:rPr>
        <w:t xml:space="preserve"> </w:t>
      </w:r>
      <w:r w:rsidRPr="00271187">
        <w:rPr>
          <w:rFonts w:ascii="Book Antiqua" w:hAnsi="Book Antiqua"/>
          <w:sz w:val="24"/>
          <w:szCs w:val="24"/>
        </w:rPr>
        <w:t>Agostino</w:t>
      </w:r>
      <w:r>
        <w:rPr>
          <w:rFonts w:ascii="Book Antiqua" w:hAnsi="Book Antiqua"/>
          <w:sz w:val="24"/>
          <w:szCs w:val="24"/>
        </w:rPr>
        <w:t xml:space="preserve"> </w:t>
      </w:r>
      <w:r w:rsidRPr="00271187">
        <w:rPr>
          <w:rFonts w:ascii="Book Antiqua" w:hAnsi="Book Antiqua"/>
          <w:sz w:val="24"/>
          <w:szCs w:val="24"/>
        </w:rPr>
        <w:t xml:space="preserve">imparò a comunicare la sua esperienza di fede come vescovo, svolgendo con impegno, senza stancarsi, l’attività pastorale. </w:t>
      </w:r>
    </w:p>
    <w:p w14:paraId="5830BEFC" w14:textId="58A74434"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In una sua omelia raccomanda: “</w:t>
      </w:r>
      <w:r w:rsidRPr="00271187">
        <w:rPr>
          <w:rFonts w:ascii="Book Antiqua" w:hAnsi="Book Antiqua"/>
          <w:i/>
          <w:iCs/>
          <w:sz w:val="24"/>
          <w:szCs w:val="24"/>
        </w:rPr>
        <w:t>Continuamente predicare, discutere, riprendere, edificare, essere a disposizione di tutti: è un ingente carico, un grande peso, un’immane fatica</w:t>
      </w:r>
      <w:r w:rsidRPr="00271187">
        <w:rPr>
          <w:rFonts w:ascii="Book Antiqua" w:hAnsi="Book Antiqua"/>
          <w:sz w:val="24"/>
          <w:szCs w:val="24"/>
        </w:rPr>
        <w:t>”</w:t>
      </w:r>
      <w:r>
        <w:rPr>
          <w:rStyle w:val="Rimandonotaapidipagina"/>
          <w:rFonts w:ascii="Book Antiqua" w:hAnsi="Book Antiqua"/>
          <w:sz w:val="24"/>
          <w:szCs w:val="24"/>
        </w:rPr>
        <w:footnoteReference w:id="2"/>
      </w:r>
      <w:r w:rsidRPr="00271187">
        <w:rPr>
          <w:rFonts w:ascii="Book Antiqua" w:hAnsi="Book Antiqua"/>
          <w:sz w:val="24"/>
          <w:szCs w:val="24"/>
        </w:rPr>
        <w:t>.</w:t>
      </w:r>
    </w:p>
    <w:p w14:paraId="611BC0AE" w14:textId="007A8FB3" w:rsidR="00B46297" w:rsidRPr="00271187" w:rsidRDefault="00B46297" w:rsidP="00D4717D">
      <w:pPr>
        <w:pStyle w:val="Nessunaspaziatura"/>
        <w:spacing w:line="276" w:lineRule="auto"/>
        <w:jc w:val="both"/>
        <w:rPr>
          <w:rFonts w:ascii="Book Antiqua" w:hAnsi="Book Antiqua"/>
          <w:i/>
          <w:iCs/>
          <w:sz w:val="24"/>
          <w:szCs w:val="24"/>
        </w:rPr>
      </w:pPr>
      <w:r w:rsidRPr="00271187">
        <w:rPr>
          <w:rFonts w:ascii="Book Antiqua" w:hAnsi="Book Antiqua"/>
          <w:sz w:val="24"/>
          <w:szCs w:val="24"/>
        </w:rPr>
        <w:t>Il padre Agostino ha giustificato questo suo stile pastorale nella incisiva espressione: “</w:t>
      </w:r>
      <w:r w:rsidRPr="00271187">
        <w:rPr>
          <w:rFonts w:ascii="Book Antiqua" w:hAnsi="Book Antiqua"/>
          <w:i/>
          <w:iCs/>
          <w:sz w:val="24"/>
          <w:szCs w:val="24"/>
        </w:rPr>
        <w:t>Noi viviamo per voi!</w:t>
      </w:r>
      <w:r w:rsidRPr="00271187">
        <w:rPr>
          <w:rFonts w:ascii="Book Antiqua" w:hAnsi="Book Antiqua"/>
          <w:sz w:val="24"/>
          <w:szCs w:val="24"/>
        </w:rPr>
        <w:t>”</w:t>
      </w:r>
      <w:r>
        <w:rPr>
          <w:rStyle w:val="Rimandonotaapidipagina"/>
          <w:rFonts w:ascii="Book Antiqua" w:hAnsi="Book Antiqua"/>
          <w:sz w:val="24"/>
          <w:szCs w:val="24"/>
        </w:rPr>
        <w:footnoteReference w:id="3"/>
      </w:r>
      <w:r>
        <w:rPr>
          <w:rFonts w:ascii="Book Antiqua" w:hAnsi="Book Antiqua"/>
          <w:sz w:val="24"/>
          <w:szCs w:val="24"/>
        </w:rPr>
        <w:t xml:space="preserve">, </w:t>
      </w:r>
      <w:r w:rsidRPr="00271187">
        <w:rPr>
          <w:rFonts w:ascii="Book Antiqua" w:hAnsi="Book Antiqua"/>
          <w:sz w:val="24"/>
          <w:szCs w:val="24"/>
        </w:rPr>
        <w:t>a immagine di Colui che si è definito “</w:t>
      </w:r>
      <w:r w:rsidRPr="00271187">
        <w:rPr>
          <w:rFonts w:ascii="Book Antiqua" w:hAnsi="Book Antiqua"/>
          <w:i/>
          <w:iCs/>
          <w:sz w:val="24"/>
          <w:szCs w:val="24"/>
        </w:rPr>
        <w:t>Buon Pastore che dà la vita!” (Gv.10,11</w:t>
      </w:r>
      <w:r>
        <w:rPr>
          <w:rFonts w:ascii="Book Antiqua" w:hAnsi="Book Antiqua"/>
          <w:i/>
          <w:iCs/>
          <w:sz w:val="24"/>
          <w:szCs w:val="24"/>
        </w:rPr>
        <w:t xml:space="preserve">). </w:t>
      </w:r>
    </w:p>
    <w:p w14:paraId="00BBCC13" w14:textId="77777777" w:rsidR="00B46297" w:rsidRPr="00271187" w:rsidRDefault="00B46297" w:rsidP="00D4717D">
      <w:pPr>
        <w:pStyle w:val="Nessunaspaziatura"/>
        <w:spacing w:line="276" w:lineRule="auto"/>
        <w:jc w:val="both"/>
        <w:rPr>
          <w:rFonts w:ascii="Book Antiqua" w:hAnsi="Book Antiqua"/>
          <w:sz w:val="24"/>
          <w:szCs w:val="24"/>
        </w:rPr>
      </w:pPr>
    </w:p>
    <w:p w14:paraId="3F90A7DB" w14:textId="52BEB5BC"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Possiamo aiutare gli uomini e le donne del nostro tempo a scoprire Cristo crocifisso e risorto, presente e attivo dentro la storia di oggi, in tutti gli avvenimenti della vita e nei cambiamenti attuali, oltre che nella Parola e nei Sacramenti.</w:t>
      </w:r>
    </w:p>
    <w:p w14:paraId="2B8443D1" w14:textId="2E720AA9" w:rsidR="00B4629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Per far questo è necessario inserirci nel mondo con umiltà, delicatezza e rispetto - instancabili annunciatori del Vangelo - con il linguaggio della vita quotidiana, attraverso il dono, la rinuncia e il superamento di noi stessi.                                                          </w:t>
      </w:r>
    </w:p>
    <w:p w14:paraId="0C2A8444" w14:textId="11B3B0EA"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Come raccomanda s. Agostino: “</w:t>
      </w:r>
      <w:r w:rsidRPr="00271187">
        <w:rPr>
          <w:rFonts w:ascii="Book Antiqua" w:hAnsi="Book Antiqua"/>
          <w:i/>
          <w:iCs/>
          <w:sz w:val="24"/>
          <w:szCs w:val="24"/>
        </w:rPr>
        <w:t>Noi siamo per voi come dei pastori, ma sotto quel Pastore con voi siamo le pecore. Da questo luogo per voi siamo come dei maestri, ma sotto quel Maestro, in questa scuola, siamo con voi condiscepoli</w:t>
      </w:r>
      <w:r w:rsidRPr="00271187">
        <w:rPr>
          <w:rFonts w:ascii="Book Antiqua" w:hAnsi="Book Antiqua"/>
          <w:sz w:val="24"/>
          <w:szCs w:val="24"/>
        </w:rPr>
        <w:t>”</w:t>
      </w:r>
      <w:r>
        <w:rPr>
          <w:rStyle w:val="Rimandonotaapidipagina"/>
          <w:rFonts w:ascii="Book Antiqua" w:hAnsi="Book Antiqua"/>
          <w:sz w:val="24"/>
          <w:szCs w:val="24"/>
        </w:rPr>
        <w:footnoteReference w:id="4"/>
      </w:r>
      <w:r>
        <w:rPr>
          <w:rFonts w:ascii="Book Antiqua" w:hAnsi="Book Antiqua"/>
          <w:sz w:val="24"/>
          <w:szCs w:val="24"/>
        </w:rPr>
        <w:t xml:space="preserve">. </w:t>
      </w:r>
    </w:p>
    <w:p w14:paraId="5620E84A" w14:textId="05773630" w:rsidR="00B46297" w:rsidRPr="00271187" w:rsidRDefault="00B46297" w:rsidP="00D4717D">
      <w:pPr>
        <w:pStyle w:val="Nessunaspaziatura"/>
        <w:spacing w:line="276" w:lineRule="auto"/>
        <w:jc w:val="both"/>
        <w:rPr>
          <w:rFonts w:ascii="Book Antiqua" w:hAnsi="Book Antiqua"/>
          <w:sz w:val="24"/>
          <w:szCs w:val="24"/>
        </w:rPr>
      </w:pPr>
    </w:p>
    <w:p w14:paraId="477C3294" w14:textId="1A0B069B"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lastRenderedPageBreak/>
        <w:t xml:space="preserve">A questo proposito, la Chiesa cattolica, pur distinguendo fra sacerdozio comune dei battezzati e sacerdozio ministeriale, riconosce che ogni cristiano è chiamato a ripresentare Cristo in questo mondo, partecipando al ruolo sacerdotale di Lui. </w:t>
      </w:r>
    </w:p>
    <w:p w14:paraId="02AD2D7D" w14:textId="0ABA0149"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Tutti siamo chiamati, in virtù del Battesimo, a mostrare sempre e ovunque l’amore misericordioso e disinteressato di Dio. “</w:t>
      </w:r>
      <w:r w:rsidRPr="00271187">
        <w:rPr>
          <w:rFonts w:ascii="Book Antiqua" w:hAnsi="Book Antiqua"/>
          <w:i/>
          <w:iCs/>
          <w:sz w:val="24"/>
          <w:szCs w:val="24"/>
        </w:rPr>
        <w:t>Tutti i cristiani li diciamo sacerdoti, poiché sono membra dell’unico Sacerdote</w:t>
      </w:r>
      <w:r w:rsidRPr="00271187">
        <w:rPr>
          <w:rFonts w:ascii="Book Antiqua" w:hAnsi="Book Antiqua"/>
          <w:sz w:val="24"/>
          <w:szCs w:val="24"/>
        </w:rPr>
        <w:t xml:space="preserve">” </w:t>
      </w:r>
      <w:r>
        <w:rPr>
          <w:rStyle w:val="Rimandonotaapidipagina"/>
          <w:rFonts w:ascii="Book Antiqua" w:hAnsi="Book Antiqua"/>
          <w:sz w:val="24"/>
          <w:szCs w:val="24"/>
        </w:rPr>
        <w:footnoteReference w:id="5"/>
      </w:r>
      <w:r>
        <w:rPr>
          <w:rFonts w:ascii="Book Antiqua" w:hAnsi="Book Antiqua"/>
          <w:sz w:val="24"/>
          <w:szCs w:val="24"/>
        </w:rPr>
        <w:t xml:space="preserve">, </w:t>
      </w:r>
      <w:r w:rsidRPr="00271187">
        <w:rPr>
          <w:rFonts w:ascii="Book Antiqua" w:hAnsi="Book Antiqua"/>
          <w:sz w:val="24"/>
          <w:szCs w:val="24"/>
        </w:rPr>
        <w:t xml:space="preserve">sottolinea il santo padre Agostino. </w:t>
      </w:r>
    </w:p>
    <w:p w14:paraId="48B6C018" w14:textId="769F13A7" w:rsidR="00B46297" w:rsidRPr="00271187" w:rsidRDefault="00B46297" w:rsidP="00D4717D">
      <w:pPr>
        <w:pStyle w:val="Nessunaspaziatura"/>
        <w:spacing w:line="276" w:lineRule="auto"/>
        <w:jc w:val="both"/>
        <w:rPr>
          <w:rFonts w:ascii="Book Antiqua" w:hAnsi="Book Antiqua"/>
          <w:sz w:val="24"/>
          <w:szCs w:val="24"/>
        </w:rPr>
      </w:pPr>
    </w:p>
    <w:p w14:paraId="25F42E97" w14:textId="025E3C10"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 xml:space="preserve">Siamo così protesi a vivere la perfezione dell’amore, diventando simili a Cristo, con le sue braccia spalancate sulla croce, disposti ad evangelizzare ogni ambito della sfera umana, accettando di essere trasformati dallo Spirito Santo in operosi strumenti di quella misericordia di cui siamo annunciatori e testimoni. </w:t>
      </w:r>
    </w:p>
    <w:p w14:paraId="23AC277B" w14:textId="0750CB99" w:rsidR="00B46297" w:rsidRPr="00271187" w:rsidRDefault="00B46297" w:rsidP="00D4717D">
      <w:pPr>
        <w:pStyle w:val="Nessunaspaziatura"/>
        <w:spacing w:line="276" w:lineRule="auto"/>
        <w:jc w:val="both"/>
        <w:rPr>
          <w:rFonts w:ascii="Book Antiqua" w:hAnsi="Book Antiqua"/>
          <w:sz w:val="24"/>
          <w:szCs w:val="24"/>
        </w:rPr>
      </w:pPr>
      <w:r w:rsidRPr="00271187">
        <w:rPr>
          <w:rFonts w:ascii="Book Antiqua" w:hAnsi="Book Antiqua"/>
          <w:sz w:val="24"/>
          <w:szCs w:val="24"/>
        </w:rPr>
        <w:t>Il vescovo di Ippona ci raccomanda: “</w:t>
      </w:r>
      <w:r w:rsidRPr="00271187">
        <w:rPr>
          <w:rFonts w:ascii="Book Antiqua" w:hAnsi="Book Antiqua"/>
          <w:i/>
          <w:iCs/>
          <w:sz w:val="24"/>
          <w:szCs w:val="24"/>
        </w:rPr>
        <w:t>Accogliete dunque la misericordia, fratelli, accogliamola tutti. Nessuno di noi dorma nell’accoglierla, se non vuole essere violentemente svegliato per restituire. Accogliete la misericordia, così a noi grida Dio, come se in tempo di carestia, ci fosse detto: Accogliete il grano”</w:t>
      </w:r>
      <w:r>
        <w:rPr>
          <w:rStyle w:val="Rimandonotaapidipagina"/>
          <w:rFonts w:ascii="Book Antiqua" w:hAnsi="Book Antiqua"/>
          <w:i/>
          <w:iCs/>
          <w:sz w:val="24"/>
          <w:szCs w:val="24"/>
        </w:rPr>
        <w:footnoteReference w:id="6"/>
      </w:r>
      <w:r>
        <w:rPr>
          <w:rFonts w:ascii="Book Antiqua" w:hAnsi="Book Antiqua"/>
          <w:i/>
          <w:iCs/>
          <w:sz w:val="24"/>
          <w:szCs w:val="24"/>
        </w:rPr>
        <w:t>.</w:t>
      </w:r>
    </w:p>
    <w:p w14:paraId="1E735E3F" w14:textId="704E11D8" w:rsidR="00B46297" w:rsidRPr="00271187" w:rsidRDefault="00B46297" w:rsidP="00D4717D">
      <w:pPr>
        <w:pStyle w:val="Nessunaspaziatura"/>
        <w:spacing w:line="276" w:lineRule="auto"/>
        <w:jc w:val="both"/>
        <w:rPr>
          <w:rFonts w:ascii="Book Antiqua" w:hAnsi="Book Antiqua"/>
          <w:sz w:val="24"/>
          <w:szCs w:val="24"/>
        </w:rPr>
      </w:pPr>
      <w:r>
        <w:rPr>
          <w:rFonts w:ascii="Book Antiqua" w:hAnsi="Book Antiqua"/>
          <w:sz w:val="24"/>
          <w:szCs w:val="24"/>
        </w:rPr>
        <w:t xml:space="preserve">È </w:t>
      </w:r>
      <w:r w:rsidRPr="00271187">
        <w:rPr>
          <w:rFonts w:ascii="Book Antiqua" w:hAnsi="Book Antiqua"/>
          <w:sz w:val="24"/>
          <w:szCs w:val="24"/>
        </w:rPr>
        <w:t>il mio augurio e la mia preghiera in questo giorno di festa.</w:t>
      </w:r>
    </w:p>
    <w:p w14:paraId="4AF35214" w14:textId="05D5FCD5" w:rsidR="00B46297" w:rsidRPr="00271187" w:rsidRDefault="00B46297" w:rsidP="00D4717D">
      <w:pPr>
        <w:pStyle w:val="Nessunaspaziatura"/>
        <w:spacing w:line="276" w:lineRule="auto"/>
        <w:jc w:val="both"/>
        <w:rPr>
          <w:rFonts w:ascii="Book Antiqua" w:hAnsi="Book Antiqua"/>
          <w:sz w:val="24"/>
          <w:szCs w:val="24"/>
        </w:rPr>
      </w:pPr>
    </w:p>
    <w:p w14:paraId="73A0B622" w14:textId="34092A79" w:rsidR="00B46297" w:rsidRPr="00271187" w:rsidRDefault="00D4717D" w:rsidP="00D4717D">
      <w:pPr>
        <w:pStyle w:val="Nessunaspaziatura"/>
        <w:spacing w:line="276" w:lineRule="auto"/>
        <w:jc w:val="both"/>
        <w:rPr>
          <w:rFonts w:ascii="Book Antiqua" w:hAnsi="Book Antiqua"/>
          <w:sz w:val="24"/>
          <w:szCs w:val="24"/>
        </w:rPr>
      </w:pPr>
      <w:r>
        <w:rPr>
          <w:noProof/>
        </w:rPr>
        <w:drawing>
          <wp:anchor distT="0" distB="0" distL="114300" distR="114300" simplePos="0" relativeHeight="251659264" behindDoc="1" locked="0" layoutInCell="1" allowOverlap="1" wp14:anchorId="77077D8A" wp14:editId="2445171F">
            <wp:simplePos x="0" y="0"/>
            <wp:positionH relativeFrom="column">
              <wp:posOffset>2470785</wp:posOffset>
            </wp:positionH>
            <wp:positionV relativeFrom="paragraph">
              <wp:posOffset>117475</wp:posOffset>
            </wp:positionV>
            <wp:extent cx="2647950" cy="250825"/>
            <wp:effectExtent l="0" t="0" r="0" b="0"/>
            <wp:wrapTight wrapText="bothSides">
              <wp:wrapPolygon edited="0">
                <wp:start x="0" y="0"/>
                <wp:lineTo x="0" y="19686"/>
                <wp:lineTo x="21445" y="19686"/>
                <wp:lineTo x="2144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25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833A1" w14:textId="4162FE8E" w:rsidR="00B46297" w:rsidRDefault="00B46297" w:rsidP="00D4717D">
      <w:pPr>
        <w:pStyle w:val="Nessunaspaziatura"/>
        <w:spacing w:line="276" w:lineRule="auto"/>
        <w:jc w:val="center"/>
        <w:rPr>
          <w:rFonts w:ascii="Book Antiqua" w:hAnsi="Book Antiqua"/>
          <w:sz w:val="24"/>
          <w:szCs w:val="24"/>
        </w:rPr>
      </w:pPr>
    </w:p>
    <w:p w14:paraId="59619C4D" w14:textId="77777777" w:rsidR="00B46297" w:rsidRPr="00271187" w:rsidRDefault="00B46297" w:rsidP="00D4717D">
      <w:pPr>
        <w:pStyle w:val="Nessunaspaziatura"/>
        <w:spacing w:line="276" w:lineRule="auto"/>
        <w:ind w:left="1416" w:firstLine="708"/>
        <w:jc w:val="center"/>
        <w:rPr>
          <w:rFonts w:ascii="Book Antiqua" w:hAnsi="Book Antiqua"/>
          <w:sz w:val="24"/>
          <w:szCs w:val="24"/>
        </w:rPr>
      </w:pPr>
      <w:r w:rsidRPr="00271187">
        <w:rPr>
          <w:rFonts w:ascii="Book Antiqua" w:hAnsi="Book Antiqua"/>
          <w:sz w:val="24"/>
          <w:szCs w:val="24"/>
        </w:rPr>
        <w:t>Oscar card. Cantoni</w:t>
      </w:r>
    </w:p>
    <w:p w14:paraId="10B616B5" w14:textId="77777777" w:rsidR="00B46297" w:rsidRPr="00271187" w:rsidRDefault="00B46297" w:rsidP="00D4717D">
      <w:pPr>
        <w:pStyle w:val="Nessunaspaziatura"/>
        <w:spacing w:line="276" w:lineRule="auto"/>
        <w:ind w:left="1416" w:firstLine="708"/>
        <w:jc w:val="center"/>
        <w:rPr>
          <w:rFonts w:ascii="Book Antiqua" w:hAnsi="Book Antiqua"/>
          <w:sz w:val="24"/>
          <w:szCs w:val="24"/>
        </w:rPr>
      </w:pPr>
      <w:r w:rsidRPr="00271187">
        <w:rPr>
          <w:rFonts w:ascii="Book Antiqua" w:hAnsi="Book Antiqua"/>
          <w:sz w:val="24"/>
          <w:szCs w:val="24"/>
        </w:rPr>
        <w:t>Vescovo di Como</w:t>
      </w:r>
    </w:p>
    <w:p w14:paraId="3491E456" w14:textId="77777777" w:rsidR="00B46297" w:rsidRPr="00271187" w:rsidRDefault="00B46297" w:rsidP="00D4717D">
      <w:pPr>
        <w:pStyle w:val="Nessunaspaziatura"/>
        <w:spacing w:line="276" w:lineRule="auto"/>
        <w:jc w:val="both"/>
        <w:rPr>
          <w:rFonts w:ascii="Book Antiqua" w:hAnsi="Book Antiqua"/>
          <w:sz w:val="24"/>
          <w:szCs w:val="24"/>
        </w:rPr>
      </w:pPr>
    </w:p>
    <w:p w14:paraId="5BF19520" w14:textId="77777777" w:rsidR="00B46297" w:rsidRPr="00271187" w:rsidRDefault="00B46297" w:rsidP="00D4717D">
      <w:pPr>
        <w:pStyle w:val="Nessunaspaziatura"/>
        <w:spacing w:line="276" w:lineRule="auto"/>
        <w:jc w:val="both"/>
        <w:rPr>
          <w:rFonts w:ascii="Book Antiqua" w:hAnsi="Book Antiqua"/>
          <w:sz w:val="24"/>
          <w:szCs w:val="24"/>
        </w:rPr>
      </w:pPr>
    </w:p>
    <w:p w14:paraId="5DF2DD51" w14:textId="77777777" w:rsidR="00B46297" w:rsidRDefault="00B46297" w:rsidP="00D4717D">
      <w:pPr>
        <w:spacing w:line="276" w:lineRule="auto"/>
        <w:jc w:val="both"/>
        <w:rPr>
          <w:rFonts w:ascii="Book Antiqua" w:hAnsi="Book Antiqua"/>
        </w:rPr>
      </w:pPr>
    </w:p>
    <w:p w14:paraId="49214D75" w14:textId="77777777" w:rsidR="00B46297" w:rsidRDefault="00B46297" w:rsidP="00D4717D">
      <w:pPr>
        <w:spacing w:line="276" w:lineRule="auto"/>
        <w:jc w:val="both"/>
        <w:rPr>
          <w:rFonts w:ascii="Book Antiqua" w:hAnsi="Book Antiqua"/>
        </w:rPr>
      </w:pPr>
    </w:p>
    <w:p w14:paraId="1DA563F6" w14:textId="77777777" w:rsidR="00B46297" w:rsidRPr="00271187" w:rsidRDefault="00B46297" w:rsidP="00D4717D">
      <w:pPr>
        <w:spacing w:line="276" w:lineRule="auto"/>
        <w:jc w:val="both"/>
        <w:rPr>
          <w:rFonts w:ascii="Book Antiqua" w:hAnsi="Book Antiqua"/>
        </w:rPr>
      </w:pPr>
    </w:p>
    <w:p w14:paraId="05F52BB8" w14:textId="77777777" w:rsidR="00B46297" w:rsidRPr="007B69CA" w:rsidRDefault="00B46297" w:rsidP="00D4717D">
      <w:pPr>
        <w:spacing w:line="276" w:lineRule="auto"/>
        <w:ind w:left="284" w:right="560"/>
        <w:jc w:val="both"/>
        <w:rPr>
          <w:rFonts w:ascii="Book Antiqua" w:hAnsi="Book Antiqua"/>
        </w:rPr>
      </w:pPr>
    </w:p>
    <w:sectPr w:rsidR="00B46297" w:rsidRPr="007B69CA" w:rsidSect="009F0CCD">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AC33" w14:textId="77777777" w:rsidR="005A3C54" w:rsidRDefault="005A3C54" w:rsidP="00C54ACB">
      <w:r>
        <w:separator/>
      </w:r>
    </w:p>
  </w:endnote>
  <w:endnote w:type="continuationSeparator" w:id="0">
    <w:p w14:paraId="2C931E2E" w14:textId="77777777" w:rsidR="005A3C54" w:rsidRDefault="005A3C54" w:rsidP="00C5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B30" w14:textId="77777777" w:rsidR="00F94449" w:rsidRDefault="00F9444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C70D" w14:textId="661666D5" w:rsidR="009F0CCD" w:rsidRDefault="006957D9" w:rsidP="009F0CCD">
    <w:pPr>
      <w:pStyle w:val="Pidipagina"/>
      <w:jc w:val="center"/>
    </w:pPr>
    <w:r w:rsidRPr="009F0CCD">
      <w:rPr>
        <w:rFonts w:ascii="Times New Roman" w:hAnsi="Times New Roman" w:cs="Times New Roman"/>
        <w:color w:val="FF0000"/>
        <w:sz w:val="20"/>
        <w:szCs w:val="20"/>
      </w:rPr>
      <w:t xml:space="preserve">Piazza Grimoldi, 5 – 22100 COMO (CO) – Tel. 031 </w:t>
    </w:r>
    <w:r w:rsidR="009F0CCD" w:rsidRPr="009F0CCD">
      <w:rPr>
        <w:rFonts w:ascii="Times New Roman" w:hAnsi="Times New Roman" w:cs="Times New Roman"/>
        <w:color w:val="FF0000"/>
        <w:sz w:val="20"/>
        <w:szCs w:val="20"/>
      </w:rPr>
      <w:t>331221</w:t>
    </w:r>
    <w:r w:rsidR="00F94449">
      <w:rPr>
        <w:rFonts w:ascii="Times New Roman" w:hAnsi="Times New Roman" w:cs="Times New Roman"/>
        <w:color w:val="FF0000"/>
        <w:sz w:val="20"/>
        <w:szCs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8B02" w14:textId="77777777" w:rsidR="00F94449" w:rsidRDefault="00F94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8FA0" w14:textId="77777777" w:rsidR="005A3C54" w:rsidRDefault="005A3C54" w:rsidP="00C54ACB">
      <w:r>
        <w:separator/>
      </w:r>
    </w:p>
  </w:footnote>
  <w:footnote w:type="continuationSeparator" w:id="0">
    <w:p w14:paraId="61ED9CF3" w14:textId="77777777" w:rsidR="005A3C54" w:rsidRDefault="005A3C54" w:rsidP="00C54ACB">
      <w:r>
        <w:continuationSeparator/>
      </w:r>
    </w:p>
  </w:footnote>
  <w:footnote w:id="1">
    <w:p w14:paraId="6CF8A1C4" w14:textId="77777777" w:rsidR="00B46297" w:rsidRPr="00271187" w:rsidRDefault="00B46297" w:rsidP="00B46297">
      <w:pPr>
        <w:pStyle w:val="Nessunaspaziatura"/>
        <w:jc w:val="both"/>
        <w:rPr>
          <w:rFonts w:ascii="Book Antiqua" w:hAnsi="Book Antiqua"/>
        </w:rPr>
      </w:pPr>
      <w:r>
        <w:rPr>
          <w:rStyle w:val="Rimandonotaapidipagina"/>
        </w:rPr>
        <w:footnoteRef/>
      </w:r>
      <w:r w:rsidRPr="005B74C3">
        <w:rPr>
          <w:sz w:val="20"/>
          <w:szCs w:val="20"/>
        </w:rPr>
        <w:t>AGOSTINO</w:t>
      </w:r>
      <w:r>
        <w:t xml:space="preserve">, </w:t>
      </w:r>
      <w:r w:rsidRPr="00271187">
        <w:rPr>
          <w:rFonts w:ascii="Book Antiqua" w:hAnsi="Book Antiqua"/>
        </w:rPr>
        <w:t xml:space="preserve">De Trinitate 15,2.2. </w:t>
      </w:r>
    </w:p>
  </w:footnote>
  <w:footnote w:id="2">
    <w:p w14:paraId="1962CE66" w14:textId="77777777" w:rsidR="00B46297" w:rsidRPr="00271187" w:rsidRDefault="00B46297" w:rsidP="00B46297">
      <w:pPr>
        <w:pStyle w:val="Nessunaspaziatura"/>
        <w:jc w:val="both"/>
        <w:rPr>
          <w:rFonts w:ascii="Book Antiqua" w:hAnsi="Book Antiqua"/>
        </w:rPr>
      </w:pPr>
      <w:r w:rsidRPr="00271187">
        <w:rPr>
          <w:rStyle w:val="Rimandonotaapidipagina"/>
        </w:rPr>
        <w:footnoteRef/>
      </w:r>
      <w:r w:rsidRPr="005B74C3">
        <w:rPr>
          <w:sz w:val="20"/>
          <w:szCs w:val="20"/>
        </w:rPr>
        <w:t>AGOSTINO</w:t>
      </w:r>
      <w:r>
        <w:t xml:space="preserve">, </w:t>
      </w:r>
      <w:r w:rsidRPr="00271187">
        <w:rPr>
          <w:rFonts w:ascii="Book Antiqua" w:hAnsi="Book Antiqua"/>
        </w:rPr>
        <w:t>Sermoni 339,4.</w:t>
      </w:r>
    </w:p>
  </w:footnote>
  <w:footnote w:id="3">
    <w:p w14:paraId="7E94CBA2" w14:textId="77777777" w:rsidR="00B46297" w:rsidRPr="00271187" w:rsidRDefault="00B46297" w:rsidP="00B46297">
      <w:pPr>
        <w:pStyle w:val="Testonotaapidipagina"/>
        <w:rPr>
          <w:sz w:val="22"/>
          <w:szCs w:val="22"/>
        </w:rPr>
      </w:pPr>
      <w:r w:rsidRPr="00271187">
        <w:rPr>
          <w:rStyle w:val="Rimandonotaapidipagina"/>
          <w:sz w:val="22"/>
          <w:szCs w:val="22"/>
        </w:rPr>
        <w:footnoteRef/>
      </w:r>
      <w:r>
        <w:t xml:space="preserve">AGOSTINO, </w:t>
      </w:r>
      <w:r w:rsidRPr="00271187">
        <w:rPr>
          <w:rFonts w:ascii="Book Antiqua" w:hAnsi="Book Antiqua"/>
          <w:sz w:val="22"/>
          <w:szCs w:val="22"/>
        </w:rPr>
        <w:t xml:space="preserve">In Jo.ev tract 18,12. </w:t>
      </w:r>
    </w:p>
  </w:footnote>
  <w:footnote w:id="4">
    <w:p w14:paraId="2D5508FA" w14:textId="77777777" w:rsidR="00B46297" w:rsidRPr="00271187" w:rsidRDefault="00B46297" w:rsidP="00B46297">
      <w:pPr>
        <w:pStyle w:val="Nessunaspaziatura"/>
        <w:jc w:val="both"/>
        <w:rPr>
          <w:rFonts w:ascii="Book Antiqua" w:hAnsi="Book Antiqua"/>
        </w:rPr>
      </w:pPr>
      <w:r w:rsidRPr="00271187">
        <w:rPr>
          <w:rStyle w:val="Rimandonotaapidipagina"/>
        </w:rPr>
        <w:footnoteRef/>
      </w:r>
      <w:r w:rsidRPr="005B74C3">
        <w:rPr>
          <w:sz w:val="20"/>
          <w:szCs w:val="20"/>
        </w:rPr>
        <w:t>AGOSTINO,</w:t>
      </w:r>
      <w:r>
        <w:t xml:space="preserve"> </w:t>
      </w:r>
      <w:r w:rsidRPr="00271187">
        <w:t>Enarr</w:t>
      </w:r>
      <w:r w:rsidRPr="00271187">
        <w:rPr>
          <w:rFonts w:ascii="Book Antiqua" w:hAnsi="Book Antiqua"/>
        </w:rPr>
        <w:t xml:space="preserve">. In Ps. 126,3. </w:t>
      </w:r>
    </w:p>
  </w:footnote>
  <w:footnote w:id="5">
    <w:p w14:paraId="324633DD" w14:textId="77777777" w:rsidR="00B46297" w:rsidRDefault="00B46297" w:rsidP="00B46297">
      <w:pPr>
        <w:pStyle w:val="Testonotaapidipagina"/>
      </w:pPr>
      <w:r w:rsidRPr="00271187">
        <w:rPr>
          <w:rStyle w:val="Rimandonotaapidipagina"/>
          <w:sz w:val="22"/>
          <w:szCs w:val="22"/>
        </w:rPr>
        <w:footnoteRef/>
      </w:r>
      <w:r>
        <w:t xml:space="preserve">AGOSTINO, </w:t>
      </w:r>
      <w:r w:rsidRPr="00271187">
        <w:rPr>
          <w:sz w:val="22"/>
          <w:szCs w:val="22"/>
        </w:rPr>
        <w:t>De</w:t>
      </w:r>
      <w:r w:rsidRPr="00271187">
        <w:rPr>
          <w:rFonts w:ascii="Book Antiqua" w:hAnsi="Book Antiqua"/>
          <w:sz w:val="22"/>
          <w:szCs w:val="22"/>
        </w:rPr>
        <w:t xml:space="preserve"> civ. Dei 20,10.</w:t>
      </w:r>
    </w:p>
  </w:footnote>
  <w:footnote w:id="6">
    <w:p w14:paraId="4A408558" w14:textId="77777777" w:rsidR="00B46297" w:rsidRDefault="00B46297" w:rsidP="00B46297">
      <w:pPr>
        <w:pStyle w:val="Testonotaapidipagina"/>
      </w:pPr>
      <w:r>
        <w:rPr>
          <w:rStyle w:val="Rimandonotaapidipagina"/>
        </w:rPr>
        <w:footnoteRef/>
      </w:r>
      <w:r>
        <w:t xml:space="preserve">AGOSTINO, </w:t>
      </w:r>
      <w:r w:rsidRPr="0003430B">
        <w:rPr>
          <w:rFonts w:ascii="Book Antiqua" w:hAnsi="Book Antiqua"/>
          <w:sz w:val="22"/>
          <w:szCs w:val="22"/>
        </w:rPr>
        <w:t>Enarr. In ps 32/II, disc.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B3B7" w14:textId="77777777" w:rsidR="00F94449" w:rsidRDefault="00F9444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764C" w14:textId="2BA1079E" w:rsidR="00C54ACB" w:rsidRDefault="00C54ACB" w:rsidP="009F0CCD">
    <w:pPr>
      <w:pStyle w:val="Intestazione"/>
      <w:tabs>
        <w:tab w:val="clear" w:pos="9638"/>
        <w:tab w:val="left" w:pos="426"/>
        <w:tab w:val="right" w:pos="2694"/>
      </w:tabs>
      <w:ind w:left="426"/>
    </w:pPr>
    <w:r>
      <w:rPr>
        <w:noProof/>
      </w:rPr>
      <w:drawing>
        <wp:inline distT="0" distB="0" distL="0" distR="0" wp14:anchorId="4A25DE0D" wp14:editId="17BB881B">
          <wp:extent cx="1080000" cy="1317970"/>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80000" cy="1317970"/>
                  </a:xfrm>
                  <a:prstGeom prst="rect">
                    <a:avLst/>
                  </a:prstGeom>
                </pic:spPr>
              </pic:pic>
            </a:graphicData>
          </a:graphic>
        </wp:inline>
      </w:drawing>
    </w:r>
  </w:p>
  <w:p w14:paraId="5BADFA55" w14:textId="00C24D0E" w:rsidR="00C54ACB" w:rsidRPr="006957D9" w:rsidRDefault="00C54ACB" w:rsidP="009F0CCD">
    <w:pPr>
      <w:pStyle w:val="Intestazione"/>
      <w:tabs>
        <w:tab w:val="clear" w:pos="4819"/>
        <w:tab w:val="clear" w:pos="9638"/>
        <w:tab w:val="right" w:pos="3119"/>
      </w:tabs>
      <w:ind w:left="-284" w:right="6797"/>
      <w:jc w:val="center"/>
      <w:rPr>
        <w:rFonts w:ascii="Times New Roman" w:hAnsi="Times New Roman" w:cs="Times New Roman"/>
        <w:b/>
        <w:bCs/>
        <w:color w:val="FF0000"/>
        <w:sz w:val="26"/>
        <w:szCs w:val="26"/>
      </w:rPr>
    </w:pPr>
    <w:r w:rsidRPr="006957D9">
      <w:rPr>
        <w:rFonts w:ascii="Times New Roman" w:hAnsi="Times New Roman" w:cs="Times New Roman"/>
        <w:b/>
        <w:bCs/>
        <w:color w:val="FF0000"/>
        <w:sz w:val="26"/>
        <w:szCs w:val="26"/>
      </w:rPr>
      <w:t>OSCAR C</w:t>
    </w:r>
    <w:r w:rsidRPr="006957D9">
      <w:rPr>
        <w:rFonts w:ascii="Times New Roman" w:hAnsi="Times New Roman" w:cs="Times New Roman"/>
        <w:b/>
        <w:bCs/>
        <w:color w:val="FF0000"/>
        <w:sz w:val="22"/>
        <w:szCs w:val="22"/>
      </w:rPr>
      <w:t>ARD.</w:t>
    </w:r>
    <w:r w:rsidRPr="006957D9">
      <w:rPr>
        <w:rFonts w:ascii="Times New Roman" w:hAnsi="Times New Roman" w:cs="Times New Roman"/>
        <w:b/>
        <w:bCs/>
        <w:color w:val="FF0000"/>
        <w:sz w:val="26"/>
        <w:szCs w:val="26"/>
      </w:rPr>
      <w:t xml:space="preserve"> CANTONI</w:t>
    </w:r>
  </w:p>
  <w:p w14:paraId="3912D273" w14:textId="26057A0D" w:rsidR="00C54ACB" w:rsidRPr="00C54ACB" w:rsidRDefault="00C54ACB" w:rsidP="009F0CCD">
    <w:pPr>
      <w:pStyle w:val="Intestazione"/>
      <w:tabs>
        <w:tab w:val="clear" w:pos="4819"/>
        <w:tab w:val="clear" w:pos="9638"/>
        <w:tab w:val="right" w:pos="3119"/>
      </w:tabs>
      <w:ind w:left="-284" w:right="6797"/>
      <w:jc w:val="center"/>
      <w:rPr>
        <w:rFonts w:ascii="Times New Roman" w:hAnsi="Times New Roman" w:cs="Times New Roman"/>
        <w:i/>
        <w:iCs/>
        <w:sz w:val="26"/>
        <w:szCs w:val="26"/>
      </w:rPr>
    </w:pPr>
    <w:r w:rsidRPr="006957D9">
      <w:rPr>
        <w:rFonts w:ascii="Times New Roman" w:hAnsi="Times New Roman" w:cs="Times New Roman"/>
        <w:i/>
        <w:iCs/>
        <w:color w:val="FF0000"/>
        <w:sz w:val="26"/>
        <w:szCs w:val="26"/>
      </w:rPr>
      <w:t>Vescovo di Como</w:t>
    </w:r>
  </w:p>
  <w:p w14:paraId="42D5F464" w14:textId="77777777" w:rsidR="00C54ACB" w:rsidRDefault="00C54AC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4365" w14:textId="77777777" w:rsidR="00F94449" w:rsidRDefault="00F94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CB"/>
    <w:rsid w:val="001972BC"/>
    <w:rsid w:val="003A1473"/>
    <w:rsid w:val="005A3C54"/>
    <w:rsid w:val="006325D4"/>
    <w:rsid w:val="006957D9"/>
    <w:rsid w:val="007372F9"/>
    <w:rsid w:val="007502A6"/>
    <w:rsid w:val="007B69CA"/>
    <w:rsid w:val="00865F5B"/>
    <w:rsid w:val="00921A55"/>
    <w:rsid w:val="00950C56"/>
    <w:rsid w:val="0096630B"/>
    <w:rsid w:val="009720C1"/>
    <w:rsid w:val="009A1517"/>
    <w:rsid w:val="009F0CCD"/>
    <w:rsid w:val="00B46297"/>
    <w:rsid w:val="00C54ACB"/>
    <w:rsid w:val="00D37909"/>
    <w:rsid w:val="00D4717D"/>
    <w:rsid w:val="00DF6671"/>
    <w:rsid w:val="00E257C6"/>
    <w:rsid w:val="00F51027"/>
    <w:rsid w:val="00F608F3"/>
    <w:rsid w:val="00F94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8E89"/>
  <w15:chartTrackingRefBased/>
  <w15:docId w15:val="{4BF6F2DB-2836-C24E-AAEC-5062C6F6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54ACB"/>
    <w:pPr>
      <w:tabs>
        <w:tab w:val="center" w:pos="4819"/>
        <w:tab w:val="right" w:pos="9638"/>
      </w:tabs>
    </w:pPr>
  </w:style>
  <w:style w:type="character" w:customStyle="1" w:styleId="IntestazioneCarattere">
    <w:name w:val="Intestazione Carattere"/>
    <w:basedOn w:val="Carpredefinitoparagrafo"/>
    <w:link w:val="Intestazione"/>
    <w:uiPriority w:val="99"/>
    <w:rsid w:val="00C54ACB"/>
  </w:style>
  <w:style w:type="paragraph" w:styleId="Pidipagina">
    <w:name w:val="footer"/>
    <w:basedOn w:val="Normale"/>
    <w:link w:val="PidipaginaCarattere"/>
    <w:uiPriority w:val="99"/>
    <w:unhideWhenUsed/>
    <w:rsid w:val="00C54ACB"/>
    <w:pPr>
      <w:tabs>
        <w:tab w:val="center" w:pos="4819"/>
        <w:tab w:val="right" w:pos="9638"/>
      </w:tabs>
    </w:pPr>
  </w:style>
  <w:style w:type="character" w:customStyle="1" w:styleId="PidipaginaCarattere">
    <w:name w:val="Piè di pagina Carattere"/>
    <w:basedOn w:val="Carpredefinitoparagrafo"/>
    <w:link w:val="Pidipagina"/>
    <w:uiPriority w:val="99"/>
    <w:rsid w:val="00C54ACB"/>
  </w:style>
  <w:style w:type="paragraph" w:styleId="Nessunaspaziatura">
    <w:name w:val="No Spacing"/>
    <w:uiPriority w:val="1"/>
    <w:qFormat/>
    <w:rsid w:val="00E257C6"/>
    <w:rPr>
      <w:kern w:val="2"/>
      <w:sz w:val="22"/>
      <w:szCs w:val="22"/>
      <w14:ligatures w14:val="standardContextual"/>
    </w:rPr>
  </w:style>
  <w:style w:type="paragraph" w:styleId="Testonormale">
    <w:name w:val="Plain Text"/>
    <w:basedOn w:val="Normale"/>
    <w:link w:val="TestonormaleCarattere"/>
    <w:uiPriority w:val="99"/>
    <w:semiHidden/>
    <w:unhideWhenUsed/>
    <w:rsid w:val="00E257C6"/>
    <w:rPr>
      <w:rFonts w:ascii="Calibri" w:hAnsi="Calibri"/>
      <w:kern w:val="2"/>
      <w:sz w:val="22"/>
      <w:szCs w:val="21"/>
      <w14:ligatures w14:val="standardContextual"/>
    </w:rPr>
  </w:style>
  <w:style w:type="character" w:customStyle="1" w:styleId="TestonormaleCarattere">
    <w:name w:val="Testo normale Carattere"/>
    <w:basedOn w:val="Carpredefinitoparagrafo"/>
    <w:link w:val="Testonormale"/>
    <w:uiPriority w:val="99"/>
    <w:semiHidden/>
    <w:rsid w:val="00E257C6"/>
    <w:rPr>
      <w:rFonts w:ascii="Calibri" w:hAnsi="Calibri"/>
      <w:kern w:val="2"/>
      <w:sz w:val="22"/>
      <w:szCs w:val="21"/>
      <w14:ligatures w14:val="standardContextual"/>
    </w:rPr>
  </w:style>
  <w:style w:type="paragraph" w:styleId="Testonotaapidipagina">
    <w:name w:val="footnote text"/>
    <w:basedOn w:val="Normale"/>
    <w:link w:val="TestonotaapidipaginaCarattere"/>
    <w:uiPriority w:val="99"/>
    <w:semiHidden/>
    <w:unhideWhenUsed/>
    <w:rsid w:val="00B46297"/>
    <w:rPr>
      <w:sz w:val="20"/>
      <w:szCs w:val="20"/>
    </w:rPr>
  </w:style>
  <w:style w:type="character" w:customStyle="1" w:styleId="TestonotaapidipaginaCarattere">
    <w:name w:val="Testo nota a piè di pagina Carattere"/>
    <w:basedOn w:val="Carpredefinitoparagrafo"/>
    <w:link w:val="Testonotaapidipagina"/>
    <w:uiPriority w:val="99"/>
    <w:semiHidden/>
    <w:rsid w:val="00B46297"/>
    <w:rPr>
      <w:sz w:val="20"/>
      <w:szCs w:val="20"/>
    </w:rPr>
  </w:style>
  <w:style w:type="character" w:styleId="Rimandonotaapidipagina">
    <w:name w:val="footnote reference"/>
    <w:basedOn w:val="Carpredefinitoparagrafo"/>
    <w:uiPriority w:val="99"/>
    <w:semiHidden/>
    <w:unhideWhenUsed/>
    <w:rsid w:val="00B462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 Roberto Secchi</cp:lastModifiedBy>
  <cp:revision>3</cp:revision>
  <cp:lastPrinted>2023-05-07T07:39:00Z</cp:lastPrinted>
  <dcterms:created xsi:type="dcterms:W3CDTF">2023-08-28T07:53:00Z</dcterms:created>
  <dcterms:modified xsi:type="dcterms:W3CDTF">2023-08-28T09:12:00Z</dcterms:modified>
</cp:coreProperties>
</file>