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1050" w14:textId="77777777" w:rsidR="009E6C52" w:rsidRDefault="009E6C52" w:rsidP="009E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delle Palme e della Passione</w:t>
      </w:r>
    </w:p>
    <w:p w14:paraId="1370A1A9" w14:textId="77777777" w:rsidR="009E6C52" w:rsidRDefault="009E6C52" w:rsidP="009E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 aprile 2023</w:t>
      </w:r>
    </w:p>
    <w:p w14:paraId="62F686A4" w14:textId="77777777" w:rsidR="009E6C52" w:rsidRDefault="009E6C52" w:rsidP="009E6C52">
      <w:pPr>
        <w:jc w:val="center"/>
        <w:rPr>
          <w:b/>
          <w:sz w:val="28"/>
          <w:szCs w:val="28"/>
        </w:rPr>
      </w:pPr>
    </w:p>
    <w:p w14:paraId="26982EE6" w14:textId="77777777" w:rsidR="009E6C52" w:rsidRDefault="009E6C52" w:rsidP="009E6C52">
      <w:pPr>
        <w:jc w:val="center"/>
        <w:rPr>
          <w:b/>
          <w:sz w:val="28"/>
          <w:szCs w:val="28"/>
        </w:rPr>
      </w:pPr>
    </w:p>
    <w:p w14:paraId="374C07EB" w14:textId="77777777" w:rsidR="009E6C52" w:rsidRDefault="009E6C52" w:rsidP="009E6C52">
      <w:pPr>
        <w:jc w:val="both"/>
      </w:pPr>
      <w:r>
        <w:t>Carissimi fratelli e sorelle,</w:t>
      </w:r>
    </w:p>
    <w:p w14:paraId="7AD89E74" w14:textId="6601D628" w:rsidR="00F75CE7" w:rsidRDefault="009E6C52" w:rsidP="009E6C52">
      <w:pPr>
        <w:jc w:val="both"/>
      </w:pPr>
      <w:r>
        <w:t xml:space="preserve">Ogni anno entriamo nella Settimana Santa con questa celebrazione che unisce due momenti ben caratterizzati: </w:t>
      </w:r>
      <w:r w:rsidR="0090120D">
        <w:t>abbiamo rievocato la scena gioiosa dell’entrata di Gesù a Gerusalemme, accolto dalle folle festanti che lo acclamano come messia e sperano da lui il dono della liberazione, forse anche</w:t>
      </w:r>
      <w:r w:rsidR="004B4662">
        <w:t xml:space="preserve"> dalla dominazione romana. Ora </w:t>
      </w:r>
      <w:r w:rsidR="0090120D">
        <w:t xml:space="preserve">nella Santa Messa la liturgia della Parola, con l’intenso racconto della passione di Gesù secondo l’evangelista Matteo, orienta il nostro cuore agli eventi finali della vita terrena di Gesù: il tradimento di Giuda, l’ultima cena con i suoi discepoli, segnata dal dono dell’Eucaristia, la preghiera sofferta nell’orto del </w:t>
      </w:r>
      <w:proofErr w:type="spellStart"/>
      <w:r w:rsidR="0090120D">
        <w:t>Getsèmani</w:t>
      </w:r>
      <w:proofErr w:type="spellEnd"/>
      <w:r w:rsidR="0090120D">
        <w:t>, la cattura nella notte,</w:t>
      </w:r>
      <w:r w:rsidR="005620AA">
        <w:t xml:space="preserve"> l’abbandono e la fuga dei Dodici, il rinnegamento di Pietro,</w:t>
      </w:r>
      <w:r w:rsidR="0090120D">
        <w:t xml:space="preserve"> la comparizione davanti al sinedrio e il giorno successivo davanti al prefetto di Roma, Ponzio Pilato, la</w:t>
      </w:r>
      <w:r w:rsidR="00FD4541">
        <w:t xml:space="preserve"> condanna alla crocifissione, </w:t>
      </w:r>
      <w:r w:rsidR="0090120D">
        <w:t>le ul</w:t>
      </w:r>
      <w:r w:rsidR="00FD4541">
        <w:t>time ore di agonia sulla croce,</w:t>
      </w:r>
      <w:r w:rsidR="00EA7726">
        <w:t xml:space="preserve"> la deposizione e sepoltura del corpo senza vita di Cristo.</w:t>
      </w:r>
    </w:p>
    <w:p w14:paraId="443D8E2E" w14:textId="2D1A4CBB" w:rsidR="00EA7726" w:rsidRDefault="00333F34" w:rsidP="009E6C52">
      <w:pPr>
        <w:jc w:val="both"/>
      </w:pPr>
      <w:r>
        <w:t>C’è un contrasto evidente tra il clima di entusiasmo e di gioia che accompagna l’ingresso di Gesù, poche settimane prima, nella Città Santa</w:t>
      </w:r>
      <w:r w:rsidR="00751CAF">
        <w:t xml:space="preserve"> e l’oscurità, la sofferenza, la</w:t>
      </w:r>
      <w:r>
        <w:t xml:space="preserve"> progressiva solitudine del Maestro, consegnato nelle mani degli uomini e condannato, da innocente, a una morte infame e orribile.</w:t>
      </w:r>
      <w:r w:rsidR="002946FF">
        <w:t xml:space="preserve"> La folla fa presto a passare dall’acclamazione «Osanna al figlio di Davide!» (Mt 21,9) </w:t>
      </w:r>
      <w:proofErr w:type="gramStart"/>
      <w:r w:rsidR="002946FF">
        <w:t>al</w:t>
      </w:r>
      <w:proofErr w:type="gramEnd"/>
      <w:r w:rsidR="002946FF">
        <w:t xml:space="preserve"> </w:t>
      </w:r>
      <w:proofErr w:type="gramStart"/>
      <w:r w:rsidR="002946FF">
        <w:t>grido</w:t>
      </w:r>
      <w:proofErr w:type="gramEnd"/>
      <w:r w:rsidR="002946FF">
        <w:t xml:space="preserve"> feroce, sempre più forte: «Sia crocifisso» (Mt 27,22.23)</w:t>
      </w:r>
      <w:r w:rsidR="00525EE9">
        <w:t>.</w:t>
      </w:r>
    </w:p>
    <w:p w14:paraId="1F014AA6" w14:textId="77777777" w:rsidR="00525EE9" w:rsidRDefault="00525EE9" w:rsidP="009E6C52">
      <w:pPr>
        <w:jc w:val="both"/>
      </w:pPr>
    </w:p>
    <w:p w14:paraId="188E06D0" w14:textId="58D384D2" w:rsidR="0021473D" w:rsidRDefault="00525EE9" w:rsidP="009E6C52">
      <w:pPr>
        <w:jc w:val="both"/>
      </w:pPr>
      <w:r>
        <w:t xml:space="preserve">La storia c’insegna quanto siano volubili le masse, quanto sia </w:t>
      </w:r>
      <w:proofErr w:type="gramStart"/>
      <w:r>
        <w:t>facile</w:t>
      </w:r>
      <w:proofErr w:type="gramEnd"/>
      <w:r>
        <w:t xml:space="preserve"> accodarsi alla corrente dominante</w:t>
      </w:r>
      <w:r w:rsidR="004C6D6B">
        <w:t>, al “pensiero unico” che si afferma, a volte sotto un’apparenza di libertà e di democrazia</w:t>
      </w:r>
      <w:r w:rsidR="00E414E1">
        <w:t>. A</w:t>
      </w:r>
      <w:r>
        <w:t xml:space="preserve">nche i regimi totalitari e autocratici, di ieri e di oggi, sanno pilotare, condizionare, dominare le folle, asservirle, creando un clima di controllo e di paura. </w:t>
      </w:r>
      <w:r w:rsidR="00B37C95">
        <w:t>Generalmente</w:t>
      </w:r>
      <w:r>
        <w:t>, è per l’ignavia dei “buoni”, per il conformismo dei bravi cittadini, che diventano sudditi silenziosi e obbedienti, che si afferma il potere, nelle sue forme più dure e inumane</w:t>
      </w:r>
      <w:r w:rsidR="003673FA">
        <w:t>, o nelle sue espressioni formalmente corrette</w:t>
      </w:r>
      <w:r w:rsidR="00B37C95">
        <w:t xml:space="preserve">: perciò è bene essere vigilanti nel custodire la piena libertà del pensiero, la capacità di essere critici, di essere uomini e donne dalla coscienza viva, ed è giusto far sentire la nostra solidarietà e vicinanza, il sostegno nella preghiera a </w:t>
      </w:r>
      <w:proofErr w:type="gramStart"/>
      <w:r w:rsidR="00B37C95">
        <w:t xml:space="preserve">coloro che </w:t>
      </w:r>
      <w:r w:rsidR="0021473D">
        <w:t>vivono</w:t>
      </w:r>
      <w:proofErr w:type="gramEnd"/>
      <w:r w:rsidR="00B37C95">
        <w:t xml:space="preserve"> in nazioni oppresse da regimi che soffocano la libertà e il cuore dei popoli e delle persone</w:t>
      </w:r>
      <w:r w:rsidR="0021473D">
        <w:t>.</w:t>
      </w:r>
    </w:p>
    <w:p w14:paraId="6A592ACE" w14:textId="1BA81129" w:rsidR="002946FF" w:rsidRDefault="00B37C95" w:rsidP="009E6C52">
      <w:pPr>
        <w:jc w:val="both"/>
      </w:pPr>
      <w:r>
        <w:t>Pensiamo alle donne discriminate e silenziate in Iran, in Afghanistan, alle minoranze di uomini e donne che non si conformano al regime di stato in Russia o in certi paesi dell’America Latina, come il Nicaragua, il Venezuela, a coloro che in altre nazioni cercano di opporsi, con la forza inerme della coscienza, a regimi violenti e corrotti, liberticidi e insensibili al bene autentico dei loro popoli.</w:t>
      </w:r>
    </w:p>
    <w:p w14:paraId="3A1D7BFF" w14:textId="77777777" w:rsidR="00485493" w:rsidRDefault="00485493" w:rsidP="009E6C52">
      <w:pPr>
        <w:jc w:val="both"/>
      </w:pPr>
    </w:p>
    <w:p w14:paraId="44E7655B" w14:textId="74A6E613" w:rsidR="003E54DF" w:rsidRPr="003E54DF" w:rsidRDefault="00792034" w:rsidP="003E54DF">
      <w:pPr>
        <w:jc w:val="both"/>
      </w:pPr>
      <w:r>
        <w:t>Se ritorniamo alla liturgia di questa domenica delle Palme e della Passione, poniamo l’attenzione su un aspetto che, in certo modo, unisce i due momenti della nostra celebrazione. Nel racconto dell’ingresso di Gesù a Gerusalemme, che abbiamo ascoltato dopo la benedizione dei rami di palma</w:t>
      </w:r>
      <w:proofErr w:type="gramStart"/>
      <w:r>
        <w:t xml:space="preserve">  </w:t>
      </w:r>
      <w:proofErr w:type="gramEnd"/>
      <w:r>
        <w:t xml:space="preserve">e di ulivo, che cosa vediamo? Vediamo Gesù che entra come un re mite e umile, compiendo l’antica profezia (cfr. </w:t>
      </w:r>
      <w:proofErr w:type="spellStart"/>
      <w:r>
        <w:t>Zc</w:t>
      </w:r>
      <w:proofErr w:type="spellEnd"/>
      <w:r>
        <w:t xml:space="preserve"> 9,9-10), acclamato dalla folla, che esprime nei gesti e nelle grida di esultanza, la sua speranza nel messia liberatore: </w:t>
      </w:r>
      <w:proofErr w:type="gramStart"/>
      <w:r w:rsidR="003E54DF" w:rsidRPr="003E54DF">
        <w:rPr>
          <w:iCs/>
        </w:rPr>
        <w:t>«</w:t>
      </w:r>
      <w:proofErr w:type="gramEnd"/>
      <w:r w:rsidR="003E54DF" w:rsidRPr="003E54DF">
        <w:rPr>
          <w:iCs/>
        </w:rPr>
        <w:t xml:space="preserve">Osanna al figlio di Davide! Benedetto </w:t>
      </w:r>
      <w:proofErr w:type="gramStart"/>
      <w:r w:rsidR="003E54DF" w:rsidRPr="003E54DF">
        <w:rPr>
          <w:iCs/>
        </w:rPr>
        <w:t>colui che</w:t>
      </w:r>
      <w:proofErr w:type="gramEnd"/>
      <w:r w:rsidR="003E54DF" w:rsidRPr="003E54DF">
        <w:rPr>
          <w:iCs/>
        </w:rPr>
        <w:t xml:space="preserve"> viene nel nome del Signore! Osanna nel più alto dei cieli!» (Mt 21,9).</w:t>
      </w:r>
    </w:p>
    <w:p w14:paraId="182AC699" w14:textId="515413B7" w:rsidR="00485493" w:rsidRDefault="00D440DA" w:rsidP="00D440DA">
      <w:pPr>
        <w:jc w:val="both"/>
      </w:pPr>
      <w:r>
        <w:t xml:space="preserve">Matteo </w:t>
      </w:r>
      <w:proofErr w:type="gramStart"/>
      <w:r>
        <w:t>mette in rilievo</w:t>
      </w:r>
      <w:proofErr w:type="gramEnd"/>
      <w:r>
        <w:t xml:space="preserve"> il contraccolpo che questo evento provoca nella città, piena di pellegrini, giunti per la festa di Pasqua: «</w:t>
      </w:r>
      <w:r w:rsidRPr="00D440DA">
        <w:t>Mentre egli entrava in Gerusalemme, tutta la città fu</w:t>
      </w:r>
      <w:r>
        <w:t xml:space="preserve"> presa da agitazione e diceva: “Chi è costui?”</w:t>
      </w:r>
      <w:r w:rsidRPr="00D440DA">
        <w:t>.</w:t>
      </w:r>
      <w:r>
        <w:t xml:space="preserve"> E la folla rispondeva: “</w:t>
      </w:r>
      <w:r w:rsidRPr="00D440DA">
        <w:t>Questi è il prof</w:t>
      </w:r>
      <w:r>
        <w:t xml:space="preserve">eta Gesù, da </w:t>
      </w:r>
      <w:proofErr w:type="spellStart"/>
      <w:r>
        <w:t>Nàzaret</w:t>
      </w:r>
      <w:proofErr w:type="spellEnd"/>
      <w:r>
        <w:t xml:space="preserve"> di Galilea”» (Mt 21,10-11).</w:t>
      </w:r>
    </w:p>
    <w:p w14:paraId="2AA30CAF" w14:textId="259FB682" w:rsidR="00244998" w:rsidRDefault="00746C8E" w:rsidP="00244998">
      <w:pPr>
        <w:jc w:val="both"/>
      </w:pPr>
      <w:r>
        <w:t xml:space="preserve">Ecco, carissimi fratelli e sorelle, questa è la domanda decisiva, che dovrebbe risuonare in noi, alle soglie della Settima Santa: </w:t>
      </w:r>
      <w:proofErr w:type="gramStart"/>
      <w:r>
        <w:t>«</w:t>
      </w:r>
      <w:proofErr w:type="gramEnd"/>
      <w:r>
        <w:t xml:space="preserve">Chi è costui?». E la risposta della folla non riesce e non può </w:t>
      </w:r>
      <w:proofErr w:type="gramStart"/>
      <w:r>
        <w:t>dire</w:t>
      </w:r>
      <w:proofErr w:type="gramEnd"/>
      <w:r>
        <w:t xml:space="preserve"> tutta la verità su Gesù: sì, egli è un profeta, perché parla a nome di Dio e compie gesti simili a quelli dei profeti d’Israele, ma in realtà è molto di più che un profeta.</w:t>
      </w:r>
    </w:p>
    <w:p w14:paraId="77F5C61C" w14:textId="6A787824" w:rsidR="00746C8E" w:rsidRDefault="00746C8E" w:rsidP="00153F95">
      <w:pPr>
        <w:jc w:val="both"/>
      </w:pPr>
      <w:bookmarkStart w:id="0" w:name="_GoBack"/>
      <w:bookmarkEnd w:id="0"/>
      <w:r>
        <w:lastRenderedPageBreak/>
        <w:t>La risposta a questa domanda non nasce da noi, dalla nostra intelligenza e capacità d’analisi: occorre una rivelazione da Dio, accolta nell’</w:t>
      </w:r>
      <w:r w:rsidR="00682167">
        <w:t>umiltà della fede. Ricordate? Q</w:t>
      </w:r>
      <w:r>
        <w:t xml:space="preserve">uando Simon Pietro, primo tra i Dodici, ebbe a confessare la sua fede in Gesù come il Cristo, il Messia, il Figlio del Dio vivente, Gesù disse a Pietro queste parole: </w:t>
      </w:r>
      <w:r w:rsidR="00153F95">
        <w:t>«Beato</w:t>
      </w:r>
      <w:r w:rsidR="00153F95" w:rsidRPr="00153F95">
        <w:t xml:space="preserve"> sei tu, Simone, figlio di Giona, perché né carne né sangue te </w:t>
      </w:r>
      <w:proofErr w:type="gramStart"/>
      <w:r w:rsidR="00153F95" w:rsidRPr="00153F95">
        <w:t xml:space="preserve">lo </w:t>
      </w:r>
      <w:proofErr w:type="gramEnd"/>
      <w:r w:rsidR="00153F95" w:rsidRPr="00153F95">
        <w:t>hanno rivelato, ma il Padre mio che è nei cieli</w:t>
      </w:r>
      <w:r w:rsidR="00153F95">
        <w:t>» (Mt 16,17).</w:t>
      </w:r>
    </w:p>
    <w:p w14:paraId="3DF0958B" w14:textId="77777777" w:rsidR="00244998" w:rsidRDefault="00682167" w:rsidP="000D3D2E">
      <w:pPr>
        <w:jc w:val="both"/>
      </w:pPr>
      <w:r>
        <w:t xml:space="preserve">È il Padre che ci rivela la verità di Cristo e che ci fa percepire l’assoluta novità di Gesù e il legame profondo che egli ha con Dio, il Padre suo, e con noi. Lungo il Vangelo, Gesù mostra di vivere una relazione totale con il Padre: anche nelle ore drammatiche della sua passione, Gesù si rivolge al Padre. Nell’agonia nell’orto degli ulivi, la sua preghiera è un dialogo, quasi una lotta con il Padre, al quale alla fine </w:t>
      </w:r>
      <w:r w:rsidR="00244998">
        <w:t>si consegna, in un atto di pieno</w:t>
      </w:r>
      <w:r>
        <w:t xml:space="preserve"> affidamento: </w:t>
      </w:r>
      <w:proofErr w:type="gramStart"/>
      <w:r w:rsidR="00146B91">
        <w:t>«</w:t>
      </w:r>
      <w:proofErr w:type="gramEnd"/>
      <w:r w:rsidR="00146B91" w:rsidRPr="00146B91">
        <w:t xml:space="preserve">Padre mio, se è possibile, passi via da me questo calice! Però non come voglio io, ma come </w:t>
      </w:r>
      <w:proofErr w:type="gramStart"/>
      <w:r w:rsidR="00146B91" w:rsidRPr="00146B91">
        <w:t>vuoi</w:t>
      </w:r>
      <w:proofErr w:type="gramEnd"/>
      <w:r w:rsidR="00146B91" w:rsidRPr="00146B91">
        <w:t xml:space="preserve"> tu!</w:t>
      </w:r>
      <w:r w:rsidR="00146B91">
        <w:t xml:space="preserve">» (Mt 26,39). Anche sulla croce, Gesù prega, con le parole iniziali del Salmo </w:t>
      </w:r>
      <w:proofErr w:type="gramStart"/>
      <w:r w:rsidR="00146B91">
        <w:t>22</w:t>
      </w:r>
      <w:proofErr w:type="gramEnd"/>
      <w:r w:rsidR="00146B91">
        <w:t>. Certo sono parole drammatiche, che danno voce al senso di abbandono che egli vive, sperimentando il silenzio e il nascondimento di Dio, come può accadere anche a noi, in certi passaggi della vita</w:t>
      </w:r>
      <w:r w:rsidR="009D5651">
        <w:t xml:space="preserve">. E tuttavia, non </w:t>
      </w:r>
      <w:r w:rsidR="002C6A93">
        <w:t xml:space="preserve">cessa di pregare, di gridare, di bussare al cuore del Padre: </w:t>
      </w:r>
      <w:proofErr w:type="gramStart"/>
      <w:r w:rsidR="009D5651" w:rsidRPr="009D5651">
        <w:t>«</w:t>
      </w:r>
      <w:proofErr w:type="gramEnd"/>
      <w:r w:rsidR="009D5651" w:rsidRPr="009D5651">
        <w:rPr>
          <w:iCs/>
        </w:rPr>
        <w:t>Dio mio, Dio mio, perché mi hai abbandonato</w:t>
      </w:r>
      <w:r w:rsidR="009D5651" w:rsidRPr="009D5651">
        <w:t>?»</w:t>
      </w:r>
      <w:r w:rsidR="009D5651">
        <w:t xml:space="preserve"> (Mt 27,46).</w:t>
      </w:r>
    </w:p>
    <w:p w14:paraId="20D73D93" w14:textId="1D5BBFBD" w:rsidR="00682167" w:rsidRDefault="00244998" w:rsidP="000D3D2E">
      <w:pPr>
        <w:jc w:val="both"/>
      </w:pPr>
      <w:r>
        <w:t xml:space="preserve">Il salmo 22 </w:t>
      </w:r>
      <w:r w:rsidR="009D5651">
        <w:t>in realtà non dice solo desolazione e abbandono, ma diventa una preghiera di lode per aver sperimentato il soccorso di Dio. Lo abbiamo sentito nell’ultima strofa del salmo responsoriale</w:t>
      </w:r>
      <w:r w:rsidR="000D3D2E">
        <w:t>, che prosegue con espressioni che dicono la risposta di Dio al grido dell’orante</w:t>
      </w:r>
      <w:r w:rsidR="009D5651">
        <w:t>: «</w:t>
      </w:r>
      <w:r w:rsidR="000D3D2E" w:rsidRPr="000D3D2E">
        <w:rPr>
          <w:iCs/>
        </w:rPr>
        <w:t xml:space="preserve">Annuncerò il tuo nome ai miei fratelli, </w:t>
      </w:r>
      <w:proofErr w:type="gramStart"/>
      <w:r w:rsidR="000D3D2E" w:rsidRPr="000D3D2E">
        <w:rPr>
          <w:iCs/>
        </w:rPr>
        <w:t>ti</w:t>
      </w:r>
      <w:proofErr w:type="gramEnd"/>
      <w:r w:rsidR="000D3D2E" w:rsidRPr="000D3D2E">
        <w:rPr>
          <w:iCs/>
        </w:rPr>
        <w:t xml:space="preserve"> loderò in mezzo all'assemblea. </w:t>
      </w:r>
      <w:r w:rsidR="000D3D2E" w:rsidRPr="000D3D2E">
        <w:t>Lodate il Signore, voi suoi</w:t>
      </w:r>
      <w:r w:rsidR="000D3D2E">
        <w:t xml:space="preserve"> fedeli … perché egli non ha disprezzato </w:t>
      </w:r>
      <w:r w:rsidR="000D3D2E" w:rsidRPr="000D3D2E">
        <w:t>né disd</w:t>
      </w:r>
      <w:r w:rsidR="000D3D2E">
        <w:t xml:space="preserve">egnato l’afflizione del povero, </w:t>
      </w:r>
      <w:r w:rsidR="000D3D2E" w:rsidRPr="000D3D2E">
        <w:t>il pr</w:t>
      </w:r>
      <w:r w:rsidR="000D3D2E">
        <w:t xml:space="preserve">oprio volto non gli ha nascosto, </w:t>
      </w:r>
      <w:r w:rsidR="000D3D2E" w:rsidRPr="000D3D2E">
        <w:t xml:space="preserve">ma ha </w:t>
      </w:r>
      <w:r w:rsidR="000D3D2E">
        <w:t>ascoltato il suo grido di aiuto</w:t>
      </w:r>
      <w:r w:rsidR="009D5651">
        <w:t>»</w:t>
      </w:r>
      <w:r w:rsidR="000D3D2E">
        <w:t xml:space="preserve"> (</w:t>
      </w:r>
      <w:proofErr w:type="spellStart"/>
      <w:r w:rsidR="000D3D2E">
        <w:t>Sal</w:t>
      </w:r>
      <w:proofErr w:type="spellEnd"/>
      <w:r w:rsidR="000D3D2E">
        <w:t xml:space="preserve"> 22, </w:t>
      </w:r>
      <w:proofErr w:type="gramStart"/>
      <w:r w:rsidR="000D3D2E">
        <w:t>23-24.25</w:t>
      </w:r>
      <w:proofErr w:type="gramEnd"/>
      <w:r w:rsidR="000D3D2E">
        <w:t>).</w:t>
      </w:r>
    </w:p>
    <w:p w14:paraId="112D7CDE" w14:textId="77777777" w:rsidR="000D3D2E" w:rsidRDefault="000D3D2E" w:rsidP="000D3D2E">
      <w:pPr>
        <w:jc w:val="both"/>
      </w:pPr>
    </w:p>
    <w:p w14:paraId="0FA9DE87" w14:textId="31A7F6BA" w:rsidR="008F6432" w:rsidRDefault="002261E8" w:rsidP="00BC45A3">
      <w:pPr>
        <w:jc w:val="both"/>
      </w:pPr>
      <w:r>
        <w:t>Sì, fratelli e sorelle, Dio ha ascoltato il grido di Gesù, non l’</w:t>
      </w:r>
      <w:proofErr w:type="gramStart"/>
      <w:r>
        <w:t>ha</w:t>
      </w:r>
      <w:proofErr w:type="gramEnd"/>
      <w:r>
        <w:t xml:space="preserve"> abbandonato al potere della morte, si è davvero mostrato come il Padre del suo Figlio amato, perché proprio per l’obbedienza e la spoliazione di Cristo, vissuta fino alla morte e alla morte di croce, Dio è venuto in suo soccorso, l’ha risuscitato dai morti. </w:t>
      </w:r>
      <w:r w:rsidR="008F6432">
        <w:t xml:space="preserve">Le parole dell’antico inno, che San Paolo riecheggia nella lettera ai Filippesi, proclamano: </w:t>
      </w:r>
      <w:r w:rsidR="008F6432" w:rsidRPr="00940398">
        <w:t>«</w:t>
      </w:r>
      <w:r w:rsidR="00940398" w:rsidRPr="00940398">
        <w:rPr>
          <w:iCs/>
        </w:rPr>
        <w:t>Dall’</w:t>
      </w:r>
      <w:r w:rsidR="00BC45A3" w:rsidRPr="00940398">
        <w:rPr>
          <w:iCs/>
        </w:rPr>
        <w:t>aspetto riconosciuto come uomo,</w:t>
      </w:r>
      <w:r w:rsidR="00940398" w:rsidRPr="00940398">
        <w:rPr>
          <w:iCs/>
        </w:rPr>
        <w:t xml:space="preserve"> </w:t>
      </w:r>
      <w:r w:rsidR="00BC45A3" w:rsidRPr="00940398">
        <w:rPr>
          <w:iCs/>
        </w:rPr>
        <w:t xml:space="preserve">umiliò se stesso facendosi obbediente fino </w:t>
      </w:r>
      <w:proofErr w:type="gramStart"/>
      <w:r w:rsidR="00BC45A3" w:rsidRPr="00940398">
        <w:rPr>
          <w:iCs/>
        </w:rPr>
        <w:t>alla morte</w:t>
      </w:r>
      <w:proofErr w:type="gramEnd"/>
      <w:r w:rsidR="00BC45A3" w:rsidRPr="00940398">
        <w:rPr>
          <w:iCs/>
        </w:rPr>
        <w:t xml:space="preserve"> e a una morte di croce. Per questo Dio </w:t>
      </w:r>
      <w:proofErr w:type="gramStart"/>
      <w:r w:rsidR="00BC45A3" w:rsidRPr="00940398">
        <w:rPr>
          <w:iCs/>
        </w:rPr>
        <w:t xml:space="preserve">lo </w:t>
      </w:r>
      <w:proofErr w:type="gramEnd"/>
      <w:r w:rsidR="00BC45A3" w:rsidRPr="00940398">
        <w:rPr>
          <w:iCs/>
        </w:rPr>
        <w:t>esaltò e gli donò il nome che è al di sopra di ogni nome</w:t>
      </w:r>
      <w:r w:rsidR="008F6432" w:rsidRPr="00940398">
        <w:t>»</w:t>
      </w:r>
      <w:r w:rsidR="00940398" w:rsidRPr="00940398">
        <w:t xml:space="preserve"> (Fil 2,8-9).</w:t>
      </w:r>
    </w:p>
    <w:p w14:paraId="191BFF08" w14:textId="0C3504D0" w:rsidR="000D3D2E" w:rsidRDefault="002261E8" w:rsidP="000D3D2E">
      <w:pPr>
        <w:jc w:val="both"/>
      </w:pPr>
      <w:r>
        <w:t>È nella luce della Pasqua, che rivivremo nei giorni del Triduo Pasquale, dal</w:t>
      </w:r>
      <w:r w:rsidR="00647FD3">
        <w:t xml:space="preserve">la sera del Giovedì Santo </w:t>
      </w:r>
      <w:proofErr w:type="gramStart"/>
      <w:r w:rsidR="00647FD3">
        <w:t>alla D</w:t>
      </w:r>
      <w:r>
        <w:t>omenica</w:t>
      </w:r>
      <w:proofErr w:type="gramEnd"/>
      <w:r>
        <w:t xml:space="preserve"> di Risurrezione, che possiamo riconoscere il volto vero di Gesù, il suo essere Figlio. Ed è come Figlio del Dio vivente, e al contempo Figlio dell’uomo, che Gesù ci salva, nella sua sofferenza d’amore, nella sua risurrezione, nel suo passaggio </w:t>
      </w:r>
      <w:r>
        <w:rPr>
          <w:i/>
        </w:rPr>
        <w:t xml:space="preserve">per </w:t>
      </w:r>
      <w:proofErr w:type="spellStart"/>
      <w:r>
        <w:rPr>
          <w:i/>
        </w:rPr>
        <w:t>crucem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ad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gloriam</w:t>
      </w:r>
      <w:proofErr w:type="spellEnd"/>
      <w:r w:rsidR="00A745F1">
        <w:t>!</w:t>
      </w:r>
    </w:p>
    <w:p w14:paraId="1FA57C6C" w14:textId="77777777" w:rsidR="00244998" w:rsidRDefault="00244998" w:rsidP="000D3D2E">
      <w:pPr>
        <w:jc w:val="both"/>
      </w:pPr>
    </w:p>
    <w:p w14:paraId="428400B3" w14:textId="30B56EF0" w:rsidR="00A745F1" w:rsidRPr="008F5739" w:rsidRDefault="00A745F1" w:rsidP="000D3D2E">
      <w:pPr>
        <w:jc w:val="both"/>
        <w:rPr>
          <w:iCs/>
        </w:rPr>
      </w:pPr>
      <w:r>
        <w:t>Carissimi fratelli e sorelle, partecipando con fede e con il cuore, ai riti del Triduo Pasquale – per quanto ci è possibile, viviamoli, non sciupiamo la grazia di questi giorni santi – guardiamo a Gesù, lasciamoci illuminare dal Padre, per confessare con gioia che Gesù Cristo è il Signore, il nostro Signore, il nostro Redentore, colui che ci libera e ci salva. Amen!</w:t>
      </w:r>
    </w:p>
    <w:sectPr w:rsidR="00A745F1" w:rsidRPr="008F573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52"/>
    <w:rsid w:val="000D3D2E"/>
    <w:rsid w:val="00146B91"/>
    <w:rsid w:val="00153F95"/>
    <w:rsid w:val="0021473D"/>
    <w:rsid w:val="002261E8"/>
    <w:rsid w:val="00244998"/>
    <w:rsid w:val="002946FF"/>
    <w:rsid w:val="002C6A93"/>
    <w:rsid w:val="00333F34"/>
    <w:rsid w:val="003673FA"/>
    <w:rsid w:val="00374B2D"/>
    <w:rsid w:val="003E54DF"/>
    <w:rsid w:val="00485493"/>
    <w:rsid w:val="004B4662"/>
    <w:rsid w:val="004C6D6B"/>
    <w:rsid w:val="00525EE9"/>
    <w:rsid w:val="005620AA"/>
    <w:rsid w:val="00647FD3"/>
    <w:rsid w:val="00682167"/>
    <w:rsid w:val="00746C8E"/>
    <w:rsid w:val="00751CAF"/>
    <w:rsid w:val="00792034"/>
    <w:rsid w:val="008F5739"/>
    <w:rsid w:val="008F6432"/>
    <w:rsid w:val="0090120D"/>
    <w:rsid w:val="00940398"/>
    <w:rsid w:val="009D5651"/>
    <w:rsid w:val="009E6C52"/>
    <w:rsid w:val="00A546BC"/>
    <w:rsid w:val="00A745F1"/>
    <w:rsid w:val="00B37C95"/>
    <w:rsid w:val="00BC45A3"/>
    <w:rsid w:val="00D440DA"/>
    <w:rsid w:val="00E414E1"/>
    <w:rsid w:val="00EA7726"/>
    <w:rsid w:val="00F75CE7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C57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C5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C5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1139</Words>
  <Characters>6493</Characters>
  <Application>Microsoft Macintosh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35</cp:revision>
  <cp:lastPrinted>2023-04-02T12:34:00Z</cp:lastPrinted>
  <dcterms:created xsi:type="dcterms:W3CDTF">2023-04-01T08:33:00Z</dcterms:created>
  <dcterms:modified xsi:type="dcterms:W3CDTF">2023-04-02T12:34:00Z</dcterms:modified>
</cp:coreProperties>
</file>