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1AE4" w:rsidRPr="00131AE4" w:rsidRDefault="00131AE4" w:rsidP="00131AE4">
      <w:pPr>
        <w:spacing w:before="100" w:beforeAutospacing="1" w:after="100" w:afterAutospacing="1"/>
        <w:jc w:val="center"/>
        <w:rPr>
          <w:rFonts w:ascii="Tahoma" w:eastAsia="Times New Roman" w:hAnsi="Tahoma" w:cs="Tahoma"/>
          <w:color w:val="000000"/>
          <w:sz w:val="40"/>
          <w:szCs w:val="40"/>
          <w:lang w:eastAsia="it-IT"/>
        </w:rPr>
      </w:pPr>
      <w:r w:rsidRPr="00131AE4">
        <w:rPr>
          <w:rFonts w:ascii="Tahoma" w:eastAsia="Times New Roman" w:hAnsi="Tahoma" w:cs="Tahoma"/>
          <w:b/>
          <w:bCs/>
          <w:i/>
          <w:iCs/>
          <w:color w:val="663300"/>
          <w:sz w:val="40"/>
          <w:szCs w:val="40"/>
          <w:lang w:eastAsia="it-IT"/>
        </w:rPr>
        <w:t>MESSAGGIO DEL SANTO PADRE FRANCESCO</w:t>
      </w:r>
      <w:r w:rsidRPr="00131AE4">
        <w:rPr>
          <w:rFonts w:ascii="Tahoma" w:eastAsia="Times New Roman" w:hAnsi="Tahoma" w:cs="Tahoma"/>
          <w:b/>
          <w:bCs/>
          <w:i/>
          <w:iCs/>
          <w:color w:val="663300"/>
          <w:sz w:val="40"/>
          <w:szCs w:val="40"/>
          <w:lang w:eastAsia="it-IT"/>
        </w:rPr>
        <w:br/>
        <w:t>PER LA 55ma GIORNATA MONDIALE</w:t>
      </w:r>
      <w:r w:rsidRPr="00131AE4">
        <w:rPr>
          <w:rFonts w:ascii="Tahoma" w:eastAsia="Times New Roman" w:hAnsi="Tahoma" w:cs="Tahoma"/>
          <w:b/>
          <w:bCs/>
          <w:i/>
          <w:iCs/>
          <w:color w:val="663300"/>
          <w:sz w:val="40"/>
          <w:szCs w:val="40"/>
          <w:lang w:eastAsia="it-IT"/>
        </w:rPr>
        <w:br/>
        <w:t>DELLE COMUNICAZIONI SOCIALI</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 </w:t>
      </w:r>
    </w:p>
    <w:p w:rsidR="00131AE4" w:rsidRPr="00131AE4" w:rsidRDefault="00131AE4" w:rsidP="00131AE4">
      <w:pPr>
        <w:spacing w:before="100" w:beforeAutospacing="1" w:after="100" w:afterAutospacing="1"/>
        <w:jc w:val="center"/>
        <w:rPr>
          <w:rFonts w:ascii="Tahoma" w:eastAsia="Times New Roman" w:hAnsi="Tahoma" w:cs="Tahoma"/>
          <w:color w:val="000000"/>
          <w:sz w:val="40"/>
          <w:szCs w:val="40"/>
          <w:lang w:eastAsia="it-IT"/>
        </w:rPr>
      </w:pPr>
      <w:r w:rsidRPr="00131AE4">
        <w:rPr>
          <w:rFonts w:ascii="Tahoma" w:eastAsia="Times New Roman" w:hAnsi="Tahoma" w:cs="Tahoma"/>
          <w:b/>
          <w:bCs/>
          <w:i/>
          <w:iCs/>
          <w:color w:val="663300"/>
          <w:sz w:val="40"/>
          <w:szCs w:val="40"/>
          <w:lang w:eastAsia="it-IT"/>
        </w:rPr>
        <w:t>«Vieni e vedi» (</w:t>
      </w:r>
      <w:proofErr w:type="spellStart"/>
      <w:r w:rsidRPr="00131AE4">
        <w:rPr>
          <w:rFonts w:ascii="Tahoma" w:eastAsia="Times New Roman" w:hAnsi="Tahoma" w:cs="Tahoma"/>
          <w:b/>
          <w:bCs/>
          <w:i/>
          <w:iCs/>
          <w:color w:val="663300"/>
          <w:sz w:val="40"/>
          <w:szCs w:val="40"/>
          <w:lang w:eastAsia="it-IT"/>
        </w:rPr>
        <w:t>Gv</w:t>
      </w:r>
      <w:proofErr w:type="spellEnd"/>
      <w:r w:rsidRPr="00131AE4">
        <w:rPr>
          <w:rFonts w:ascii="Tahoma" w:eastAsia="Times New Roman" w:hAnsi="Tahoma" w:cs="Tahoma"/>
          <w:b/>
          <w:bCs/>
          <w:i/>
          <w:iCs/>
          <w:color w:val="663300"/>
          <w:sz w:val="40"/>
          <w:szCs w:val="40"/>
          <w:lang w:eastAsia="it-IT"/>
        </w:rPr>
        <w:t xml:space="preserve"> 1,46). Comunicare incontrando le persone dove e come sono</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 </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i/>
          <w:iCs/>
          <w:color w:val="000000"/>
          <w:sz w:val="40"/>
          <w:szCs w:val="40"/>
          <w:lang w:eastAsia="it-IT"/>
        </w:rPr>
        <w:t>Cari fratelli e sorelle</w:t>
      </w:r>
      <w:r w:rsidRPr="00131AE4">
        <w:rPr>
          <w:rFonts w:ascii="Tahoma" w:eastAsia="Times New Roman" w:hAnsi="Tahoma" w:cs="Tahoma"/>
          <w:color w:val="000000"/>
          <w:sz w:val="40"/>
          <w:szCs w:val="40"/>
          <w:lang w:eastAsia="it-IT"/>
        </w:rPr>
        <w:t>,</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l’invito a “venire e vedere”, che accompagna i primi emozionanti incontri di Gesù con i discepoli, è anche il metodo di ogni autentica comunicazione umana. Per poter raccontare la verità della vita che si fa storia (</w:t>
      </w:r>
      <w:proofErr w:type="spellStart"/>
      <w:r w:rsidRPr="00131AE4">
        <w:rPr>
          <w:rFonts w:ascii="Tahoma" w:eastAsia="Times New Roman" w:hAnsi="Tahoma" w:cs="Tahoma"/>
          <w:color w:val="000000"/>
          <w:sz w:val="40"/>
          <w:szCs w:val="40"/>
          <w:lang w:eastAsia="it-IT"/>
        </w:rPr>
        <w:t>cfr</w:t>
      </w:r>
      <w:proofErr w:type="spellEnd"/>
      <w:r w:rsidRPr="00131AE4">
        <w:rPr>
          <w:rFonts w:ascii="Tahoma" w:eastAsia="Times New Roman" w:hAnsi="Tahoma" w:cs="Tahoma"/>
          <w:color w:val="000000"/>
          <w:sz w:val="40"/>
          <w:szCs w:val="40"/>
          <w:lang w:eastAsia="it-IT"/>
        </w:rPr>
        <w:t> </w:t>
      </w:r>
      <w:hyperlink r:id="rId4" w:history="1">
        <w:r w:rsidRPr="00131AE4">
          <w:rPr>
            <w:rFonts w:ascii="Tahoma" w:eastAsia="Times New Roman" w:hAnsi="Tahoma" w:cs="Tahoma"/>
            <w:i/>
            <w:iCs/>
            <w:color w:val="000000"/>
            <w:sz w:val="40"/>
            <w:szCs w:val="40"/>
            <w:u w:val="single"/>
            <w:lang w:eastAsia="it-IT"/>
          </w:rPr>
          <w:t>Messaggio per la 54ª Giornata Mondiale delle Comunicazioni Sociali</w:t>
        </w:r>
      </w:hyperlink>
      <w:r w:rsidRPr="00131AE4">
        <w:rPr>
          <w:rFonts w:ascii="Tahoma" w:eastAsia="Times New Roman" w:hAnsi="Tahoma" w:cs="Tahoma"/>
          <w:color w:val="000000"/>
          <w:sz w:val="40"/>
          <w:szCs w:val="40"/>
          <w:lang w:eastAsia="it-IT"/>
        </w:rPr>
        <w:t xml:space="preserve">, 24 gennaio 2020) è necessario uscire dalla comoda presunzione del “già saputo” e mettersi in movimento, andare a vedere, stare con le persone, ascoltarle, raccogliere le suggestioni della realtà, che sempre ci sorprenderà in qualche suo aspetto. «Apri con stupore gli occhi a ciò che vedrai, e lascia le tue mani riempirsi della freschezza della linfa, in modo che gli altri, quando ti leggeranno, toccheranno con mano il miracolo palpitante della vita», consigliava il Beato Manuel Lozano </w:t>
      </w:r>
      <w:proofErr w:type="spellStart"/>
      <w:r w:rsidRPr="00131AE4">
        <w:rPr>
          <w:rFonts w:ascii="Tahoma" w:eastAsia="Times New Roman" w:hAnsi="Tahoma" w:cs="Tahoma"/>
          <w:color w:val="000000"/>
          <w:sz w:val="40"/>
          <w:szCs w:val="40"/>
          <w:lang w:eastAsia="it-IT"/>
        </w:rPr>
        <w:t>Garrido</w:t>
      </w:r>
      <w:bookmarkStart w:id="0" w:name="_ftnref1"/>
      <w:proofErr w:type="spellEnd"/>
      <w:r w:rsidRPr="00131AE4">
        <w:rPr>
          <w:rFonts w:ascii="Tahoma" w:eastAsia="Times New Roman" w:hAnsi="Tahoma" w:cs="Tahoma"/>
          <w:color w:val="000000"/>
          <w:sz w:val="40"/>
          <w:szCs w:val="40"/>
          <w:lang w:eastAsia="it-IT"/>
        </w:rPr>
        <w:fldChar w:fldCharType="begin"/>
      </w:r>
      <w:r w:rsidRPr="00131AE4">
        <w:rPr>
          <w:rFonts w:ascii="Tahoma" w:eastAsia="Times New Roman" w:hAnsi="Tahoma" w:cs="Tahoma"/>
          <w:color w:val="000000"/>
          <w:sz w:val="40"/>
          <w:szCs w:val="40"/>
          <w:lang w:eastAsia="it-IT"/>
        </w:rPr>
        <w:instrText xml:space="preserve"> HYPERLINK "http://www.vatican.va/content/francesco/it/messages/communications/documents/papa-francesco_20210123_messaggio-comunicazioni-sociali.html" \l "_ftn1" \o "" </w:instrText>
      </w:r>
      <w:r w:rsidRPr="00131AE4">
        <w:rPr>
          <w:rFonts w:ascii="Tahoma" w:eastAsia="Times New Roman" w:hAnsi="Tahoma" w:cs="Tahoma"/>
          <w:color w:val="000000"/>
          <w:sz w:val="40"/>
          <w:szCs w:val="40"/>
          <w:lang w:eastAsia="it-IT"/>
        </w:rPr>
        <w:fldChar w:fldCharType="separate"/>
      </w:r>
      <w:r w:rsidRPr="00131AE4">
        <w:rPr>
          <w:rFonts w:ascii="Tahoma" w:eastAsia="Times New Roman" w:hAnsi="Tahoma" w:cs="Tahoma"/>
          <w:color w:val="000000"/>
          <w:sz w:val="40"/>
          <w:szCs w:val="40"/>
          <w:u w:val="single"/>
          <w:lang w:eastAsia="it-IT"/>
        </w:rPr>
        <w:t>[1]</w:t>
      </w:r>
      <w:r w:rsidRPr="00131AE4">
        <w:rPr>
          <w:rFonts w:ascii="Tahoma" w:eastAsia="Times New Roman" w:hAnsi="Tahoma" w:cs="Tahoma"/>
          <w:color w:val="000000"/>
          <w:sz w:val="40"/>
          <w:szCs w:val="40"/>
          <w:lang w:eastAsia="it-IT"/>
        </w:rPr>
        <w:fldChar w:fldCharType="end"/>
      </w:r>
      <w:bookmarkEnd w:id="0"/>
      <w:r w:rsidRPr="00131AE4">
        <w:rPr>
          <w:rFonts w:ascii="Tahoma" w:eastAsia="Times New Roman" w:hAnsi="Tahoma" w:cs="Tahoma"/>
          <w:color w:val="000000"/>
          <w:sz w:val="40"/>
          <w:szCs w:val="40"/>
          <w:lang w:eastAsia="it-IT"/>
        </w:rPr>
        <w:t xml:space="preserve"> ai suoi colleghi giornalisti. Desidero quindi dedicare il Messaggio, quest’anno, alla chiamata a “venire e vedere”, come suggerimento per ogni espressione </w:t>
      </w:r>
      <w:r w:rsidRPr="00131AE4">
        <w:rPr>
          <w:rFonts w:ascii="Tahoma" w:eastAsia="Times New Roman" w:hAnsi="Tahoma" w:cs="Tahoma"/>
          <w:color w:val="000000"/>
          <w:sz w:val="40"/>
          <w:szCs w:val="40"/>
          <w:lang w:eastAsia="it-IT"/>
        </w:rPr>
        <w:lastRenderedPageBreak/>
        <w:t>comunicativa che voglia essere limpida e onesta: nella redazione di un giornale come nel mondo del </w:t>
      </w:r>
      <w:r w:rsidRPr="00131AE4">
        <w:rPr>
          <w:rFonts w:ascii="Tahoma" w:eastAsia="Times New Roman" w:hAnsi="Tahoma" w:cs="Tahoma"/>
          <w:i/>
          <w:iCs/>
          <w:color w:val="000000"/>
          <w:sz w:val="40"/>
          <w:szCs w:val="40"/>
          <w:lang w:eastAsia="it-IT"/>
        </w:rPr>
        <w:t>web</w:t>
      </w:r>
      <w:r w:rsidRPr="00131AE4">
        <w:rPr>
          <w:rFonts w:ascii="Tahoma" w:eastAsia="Times New Roman" w:hAnsi="Tahoma" w:cs="Tahoma"/>
          <w:color w:val="000000"/>
          <w:sz w:val="40"/>
          <w:szCs w:val="40"/>
          <w:lang w:eastAsia="it-IT"/>
        </w:rPr>
        <w:t>, nella predicazione ordinaria della Chiesa come nella comunicazione politica o sociale. “Vieni e vedi” è il modo con cui la fede cristiana si è comunicata, a partire da quei primi incontri sulle rive del fiume Giordano e del lago di Galilea.</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i/>
          <w:iCs/>
          <w:color w:val="000000"/>
          <w:sz w:val="40"/>
          <w:szCs w:val="40"/>
          <w:lang w:eastAsia="it-IT"/>
        </w:rPr>
        <w:t>Consumare le suole delle scarpe</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Pensiamo al grande tema dell’informazione. Voci attente lamentano da tempo il rischio di un appiattimento in “giornali fotocopia” o in notiziari tv e radio e siti </w:t>
      </w:r>
      <w:r w:rsidRPr="00131AE4">
        <w:rPr>
          <w:rFonts w:ascii="Tahoma" w:eastAsia="Times New Roman" w:hAnsi="Tahoma" w:cs="Tahoma"/>
          <w:i/>
          <w:iCs/>
          <w:color w:val="000000"/>
          <w:sz w:val="40"/>
          <w:szCs w:val="40"/>
          <w:lang w:eastAsia="it-IT"/>
        </w:rPr>
        <w:t>web</w:t>
      </w:r>
      <w:r w:rsidRPr="00131AE4">
        <w:rPr>
          <w:rFonts w:ascii="Tahoma" w:eastAsia="Times New Roman" w:hAnsi="Tahoma" w:cs="Tahoma"/>
          <w:color w:val="000000"/>
          <w:sz w:val="40"/>
          <w:szCs w:val="40"/>
          <w:lang w:eastAsia="it-IT"/>
        </w:rPr>
        <w:t> sostanzialmente uguali, dove il genere dell’inchiesta e del </w:t>
      </w:r>
      <w:r w:rsidRPr="00131AE4">
        <w:rPr>
          <w:rFonts w:ascii="Tahoma" w:eastAsia="Times New Roman" w:hAnsi="Tahoma" w:cs="Tahoma"/>
          <w:i/>
          <w:iCs/>
          <w:color w:val="000000"/>
          <w:sz w:val="40"/>
          <w:szCs w:val="40"/>
          <w:lang w:eastAsia="it-IT"/>
        </w:rPr>
        <w:t>reportage</w:t>
      </w:r>
      <w:r w:rsidRPr="00131AE4">
        <w:rPr>
          <w:rFonts w:ascii="Tahoma" w:eastAsia="Times New Roman" w:hAnsi="Tahoma" w:cs="Tahoma"/>
          <w:color w:val="000000"/>
          <w:sz w:val="40"/>
          <w:szCs w:val="40"/>
          <w:lang w:eastAsia="it-IT"/>
        </w:rPr>
        <w:t> perdono spazio e qualità a vantaggio di una informazione preconfezionata, “di palazzo”, autoreferenziale, che sempre meno riesce a intercettare la verità delle cose e la vita concreta delle persone, e non sa più cogliere né i fenomeni sociali più gravi né le energie positive che si sprigionano dalla base della società. La crisi dell’editoria rischia di portare a un’informazione costruita nelle redazioni, davanti al </w:t>
      </w:r>
      <w:r w:rsidRPr="00131AE4">
        <w:rPr>
          <w:rFonts w:ascii="Tahoma" w:eastAsia="Times New Roman" w:hAnsi="Tahoma" w:cs="Tahoma"/>
          <w:i/>
          <w:iCs/>
          <w:color w:val="000000"/>
          <w:sz w:val="40"/>
          <w:szCs w:val="40"/>
          <w:lang w:eastAsia="it-IT"/>
        </w:rPr>
        <w:t>computer</w:t>
      </w:r>
      <w:r w:rsidRPr="00131AE4">
        <w:rPr>
          <w:rFonts w:ascii="Tahoma" w:eastAsia="Times New Roman" w:hAnsi="Tahoma" w:cs="Tahoma"/>
          <w:color w:val="000000"/>
          <w:sz w:val="40"/>
          <w:szCs w:val="40"/>
          <w:lang w:eastAsia="it-IT"/>
        </w:rPr>
        <w:t>, ai terminali delle agenzie, sulle reti sociali, senza mai uscire per strada, senza più “consumare le suole delle scarpe”, senza incontrare persone per cercare storie o verificare </w:t>
      </w:r>
      <w:r w:rsidRPr="00131AE4">
        <w:rPr>
          <w:rFonts w:ascii="Tahoma" w:eastAsia="Times New Roman" w:hAnsi="Tahoma" w:cs="Tahoma"/>
          <w:i/>
          <w:iCs/>
          <w:color w:val="000000"/>
          <w:sz w:val="40"/>
          <w:szCs w:val="40"/>
          <w:lang w:eastAsia="it-IT"/>
        </w:rPr>
        <w:t xml:space="preserve">de </w:t>
      </w:r>
      <w:proofErr w:type="spellStart"/>
      <w:r w:rsidRPr="00131AE4">
        <w:rPr>
          <w:rFonts w:ascii="Tahoma" w:eastAsia="Times New Roman" w:hAnsi="Tahoma" w:cs="Tahoma"/>
          <w:i/>
          <w:iCs/>
          <w:color w:val="000000"/>
          <w:sz w:val="40"/>
          <w:szCs w:val="40"/>
          <w:lang w:eastAsia="it-IT"/>
        </w:rPr>
        <w:t>visu</w:t>
      </w:r>
      <w:proofErr w:type="spellEnd"/>
      <w:r w:rsidRPr="00131AE4">
        <w:rPr>
          <w:rFonts w:ascii="Tahoma" w:eastAsia="Times New Roman" w:hAnsi="Tahoma" w:cs="Tahoma"/>
          <w:color w:val="000000"/>
          <w:sz w:val="40"/>
          <w:szCs w:val="40"/>
          <w:lang w:eastAsia="it-IT"/>
        </w:rPr>
        <w:t xml:space="preserve"> certe situazioni. Se non ci apriamo all’incontro, rimaniamo spettatori esterni, nonostante le innovazioni tecnologiche che hanno la capacità di metterci davanti a una realtà aumentata nella quale ci sembra di </w:t>
      </w:r>
      <w:r w:rsidRPr="00131AE4">
        <w:rPr>
          <w:rFonts w:ascii="Tahoma" w:eastAsia="Times New Roman" w:hAnsi="Tahoma" w:cs="Tahoma"/>
          <w:color w:val="000000"/>
          <w:sz w:val="40"/>
          <w:szCs w:val="40"/>
          <w:lang w:eastAsia="it-IT"/>
        </w:rPr>
        <w:lastRenderedPageBreak/>
        <w:t>essere immersi. Ogni strumento è utile e prezioso solo se ci spinge ad andare e vedere cose che altrimenti non sapremmo, se mette in rete conoscenze che altrimenti non circolerebbero, se permette incontri che altrimenti non avverrebbero.</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i/>
          <w:iCs/>
          <w:color w:val="000000"/>
          <w:sz w:val="40"/>
          <w:szCs w:val="40"/>
          <w:lang w:eastAsia="it-IT"/>
        </w:rPr>
        <w:t>Quei dettagli di cronaca nel Vangelo</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Ai primi discepoli che vogliono conoscerlo, dopo il battesimo nel fiume Giordano, Gesù risponde: «Venite e vedrete» (</w:t>
      </w:r>
      <w:proofErr w:type="spellStart"/>
      <w:r w:rsidRPr="00131AE4">
        <w:rPr>
          <w:rFonts w:ascii="Tahoma" w:eastAsia="Times New Roman" w:hAnsi="Tahoma" w:cs="Tahoma"/>
          <w:i/>
          <w:iCs/>
          <w:color w:val="000000"/>
          <w:sz w:val="40"/>
          <w:szCs w:val="40"/>
          <w:lang w:eastAsia="it-IT"/>
        </w:rPr>
        <w:t>Gv</w:t>
      </w:r>
      <w:proofErr w:type="spellEnd"/>
      <w:r w:rsidRPr="00131AE4">
        <w:rPr>
          <w:rFonts w:ascii="Tahoma" w:eastAsia="Times New Roman" w:hAnsi="Tahoma" w:cs="Tahoma"/>
          <w:color w:val="000000"/>
          <w:sz w:val="40"/>
          <w:szCs w:val="40"/>
          <w:lang w:eastAsia="it-IT"/>
        </w:rPr>
        <w:t> 1,39), invitandoli ad abitare la relazione con Lui. Oltre mezzo secolo dopo, quando Giovanni, molto anziano, redige il suo Vangelo, ricorda alcuni dettagli “di cronaca” che rivelano la sua presenza nel luogo e l’impatto che quell’esperienza ha avuto nella sua vita: «Era circa l’ora decima», annota, cioè le quattro del pomeriggio (</w:t>
      </w:r>
      <w:proofErr w:type="spellStart"/>
      <w:r w:rsidRPr="00131AE4">
        <w:rPr>
          <w:rFonts w:ascii="Tahoma" w:eastAsia="Times New Roman" w:hAnsi="Tahoma" w:cs="Tahoma"/>
          <w:color w:val="000000"/>
          <w:sz w:val="40"/>
          <w:szCs w:val="40"/>
          <w:lang w:eastAsia="it-IT"/>
        </w:rPr>
        <w:t>cfr</w:t>
      </w:r>
      <w:proofErr w:type="spellEnd"/>
      <w:r w:rsidRPr="00131AE4">
        <w:rPr>
          <w:rFonts w:ascii="Tahoma" w:eastAsia="Times New Roman" w:hAnsi="Tahoma" w:cs="Tahoma"/>
          <w:color w:val="000000"/>
          <w:sz w:val="40"/>
          <w:szCs w:val="40"/>
          <w:lang w:eastAsia="it-IT"/>
        </w:rPr>
        <w:t xml:space="preserve"> v. 39). Il giorno dopo – racconta ancora Giovanni – Filippo comunica a </w:t>
      </w:r>
      <w:proofErr w:type="spellStart"/>
      <w:r w:rsidRPr="00131AE4">
        <w:rPr>
          <w:rFonts w:ascii="Tahoma" w:eastAsia="Times New Roman" w:hAnsi="Tahoma" w:cs="Tahoma"/>
          <w:color w:val="000000"/>
          <w:sz w:val="40"/>
          <w:szCs w:val="40"/>
          <w:lang w:eastAsia="it-IT"/>
        </w:rPr>
        <w:t>Natanaele</w:t>
      </w:r>
      <w:proofErr w:type="spellEnd"/>
      <w:r w:rsidRPr="00131AE4">
        <w:rPr>
          <w:rFonts w:ascii="Tahoma" w:eastAsia="Times New Roman" w:hAnsi="Tahoma" w:cs="Tahoma"/>
          <w:color w:val="000000"/>
          <w:sz w:val="40"/>
          <w:szCs w:val="40"/>
          <w:lang w:eastAsia="it-IT"/>
        </w:rPr>
        <w:t xml:space="preserve"> l’incontro con il Messia. Il suo amico è scettico: «Da </w:t>
      </w:r>
      <w:proofErr w:type="spellStart"/>
      <w:r w:rsidRPr="00131AE4">
        <w:rPr>
          <w:rFonts w:ascii="Tahoma" w:eastAsia="Times New Roman" w:hAnsi="Tahoma" w:cs="Tahoma"/>
          <w:color w:val="000000"/>
          <w:sz w:val="40"/>
          <w:szCs w:val="40"/>
          <w:lang w:eastAsia="it-IT"/>
        </w:rPr>
        <w:t>Nazaret</w:t>
      </w:r>
      <w:proofErr w:type="spellEnd"/>
      <w:r w:rsidRPr="00131AE4">
        <w:rPr>
          <w:rFonts w:ascii="Tahoma" w:eastAsia="Times New Roman" w:hAnsi="Tahoma" w:cs="Tahoma"/>
          <w:color w:val="000000"/>
          <w:sz w:val="40"/>
          <w:szCs w:val="40"/>
          <w:lang w:eastAsia="it-IT"/>
        </w:rPr>
        <w:t xml:space="preserve"> può venire qualcosa di buono?». Filippo non cerca di convincerlo con ragionamenti: «Vieni e vedi», gli dice (</w:t>
      </w:r>
      <w:proofErr w:type="spellStart"/>
      <w:r w:rsidRPr="00131AE4">
        <w:rPr>
          <w:rFonts w:ascii="Tahoma" w:eastAsia="Times New Roman" w:hAnsi="Tahoma" w:cs="Tahoma"/>
          <w:color w:val="000000"/>
          <w:sz w:val="40"/>
          <w:szCs w:val="40"/>
          <w:lang w:eastAsia="it-IT"/>
        </w:rPr>
        <w:t>cfr</w:t>
      </w:r>
      <w:proofErr w:type="spellEnd"/>
      <w:r w:rsidRPr="00131AE4">
        <w:rPr>
          <w:rFonts w:ascii="Tahoma" w:eastAsia="Times New Roman" w:hAnsi="Tahoma" w:cs="Tahoma"/>
          <w:color w:val="000000"/>
          <w:sz w:val="40"/>
          <w:szCs w:val="40"/>
          <w:lang w:eastAsia="it-IT"/>
        </w:rPr>
        <w:t xml:space="preserve"> </w:t>
      </w:r>
      <w:proofErr w:type="spellStart"/>
      <w:r w:rsidRPr="00131AE4">
        <w:rPr>
          <w:rFonts w:ascii="Tahoma" w:eastAsia="Times New Roman" w:hAnsi="Tahoma" w:cs="Tahoma"/>
          <w:color w:val="000000"/>
          <w:sz w:val="40"/>
          <w:szCs w:val="40"/>
          <w:lang w:eastAsia="it-IT"/>
        </w:rPr>
        <w:t>vv</w:t>
      </w:r>
      <w:proofErr w:type="spellEnd"/>
      <w:r w:rsidRPr="00131AE4">
        <w:rPr>
          <w:rFonts w:ascii="Tahoma" w:eastAsia="Times New Roman" w:hAnsi="Tahoma" w:cs="Tahoma"/>
          <w:color w:val="000000"/>
          <w:sz w:val="40"/>
          <w:szCs w:val="40"/>
          <w:lang w:eastAsia="it-IT"/>
        </w:rPr>
        <w:t xml:space="preserve">. 45-46). </w:t>
      </w:r>
      <w:proofErr w:type="spellStart"/>
      <w:r w:rsidRPr="00131AE4">
        <w:rPr>
          <w:rFonts w:ascii="Tahoma" w:eastAsia="Times New Roman" w:hAnsi="Tahoma" w:cs="Tahoma"/>
          <w:color w:val="000000"/>
          <w:sz w:val="40"/>
          <w:szCs w:val="40"/>
          <w:lang w:eastAsia="it-IT"/>
        </w:rPr>
        <w:t>Natanaele</w:t>
      </w:r>
      <w:proofErr w:type="spellEnd"/>
      <w:r w:rsidRPr="00131AE4">
        <w:rPr>
          <w:rFonts w:ascii="Tahoma" w:eastAsia="Times New Roman" w:hAnsi="Tahoma" w:cs="Tahoma"/>
          <w:color w:val="000000"/>
          <w:sz w:val="40"/>
          <w:szCs w:val="40"/>
          <w:lang w:eastAsia="it-IT"/>
        </w:rPr>
        <w:t xml:space="preserve"> va e vede, e da quel momento la sua vita cambia. La fede cristiana inizia così. E si comunica così: come una conoscenza diretta, nata dall’esperienza, non per sentito dire. «Non è più per i tuoi discorsi che noi crediamo, ma perché noi stessi abbiamo udito», dice la gente alla Samaritana, dopo che Gesù si era fermato nel loro villaggio (</w:t>
      </w:r>
      <w:proofErr w:type="spellStart"/>
      <w:r w:rsidRPr="00131AE4">
        <w:rPr>
          <w:rFonts w:ascii="Tahoma" w:eastAsia="Times New Roman" w:hAnsi="Tahoma" w:cs="Tahoma"/>
          <w:color w:val="000000"/>
          <w:sz w:val="40"/>
          <w:szCs w:val="40"/>
          <w:lang w:eastAsia="it-IT"/>
        </w:rPr>
        <w:t>cfr</w:t>
      </w:r>
      <w:proofErr w:type="spellEnd"/>
      <w:r w:rsidRPr="00131AE4">
        <w:rPr>
          <w:rFonts w:ascii="Tahoma" w:eastAsia="Times New Roman" w:hAnsi="Tahoma" w:cs="Tahoma"/>
          <w:color w:val="000000"/>
          <w:sz w:val="40"/>
          <w:szCs w:val="40"/>
          <w:lang w:eastAsia="it-IT"/>
        </w:rPr>
        <w:t> </w:t>
      </w:r>
      <w:proofErr w:type="spellStart"/>
      <w:r w:rsidRPr="00131AE4">
        <w:rPr>
          <w:rFonts w:ascii="Tahoma" w:eastAsia="Times New Roman" w:hAnsi="Tahoma" w:cs="Tahoma"/>
          <w:i/>
          <w:iCs/>
          <w:color w:val="000000"/>
          <w:sz w:val="40"/>
          <w:szCs w:val="40"/>
          <w:lang w:eastAsia="it-IT"/>
        </w:rPr>
        <w:t>Gv</w:t>
      </w:r>
      <w:proofErr w:type="spellEnd"/>
      <w:r w:rsidRPr="00131AE4">
        <w:rPr>
          <w:rFonts w:ascii="Tahoma" w:eastAsia="Times New Roman" w:hAnsi="Tahoma" w:cs="Tahoma"/>
          <w:color w:val="000000"/>
          <w:sz w:val="40"/>
          <w:szCs w:val="40"/>
          <w:lang w:eastAsia="it-IT"/>
        </w:rPr>
        <w:t xml:space="preserve"> 4,39-42). Il “vieni e vedi” è il metodo più semplice per </w:t>
      </w:r>
      <w:r w:rsidRPr="00131AE4">
        <w:rPr>
          <w:rFonts w:ascii="Tahoma" w:eastAsia="Times New Roman" w:hAnsi="Tahoma" w:cs="Tahoma"/>
          <w:color w:val="000000"/>
          <w:sz w:val="40"/>
          <w:szCs w:val="40"/>
          <w:lang w:eastAsia="it-IT"/>
        </w:rPr>
        <w:lastRenderedPageBreak/>
        <w:t>conoscere una realtà. È la verifica più onesta di ogni annuncio, perché per conoscere bisogna incontrare, permettere che colui che ho di fronte mi parli, lasciare che la sua testimonianza mi raggiunga.</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i/>
          <w:iCs/>
          <w:color w:val="000000"/>
          <w:sz w:val="40"/>
          <w:szCs w:val="40"/>
          <w:lang w:eastAsia="it-IT"/>
        </w:rPr>
        <w:t>Grazie al coraggio di tanti giornalisti</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 xml:space="preserve">Anche il giornalismo, come racconto della realtà, richiede la capacità di andare laddove nessuno va: un muoversi e un desiderio di vedere. Una curiosità, un’apertura, una passione. Dobbiamo dire grazie al coraggio e all’impegno di tanti professionisti </w:t>
      </w:r>
      <w:proofErr w:type="gramStart"/>
      <w:r w:rsidRPr="00131AE4">
        <w:rPr>
          <w:rFonts w:ascii="Tahoma" w:eastAsia="Times New Roman" w:hAnsi="Tahoma" w:cs="Tahoma"/>
          <w:color w:val="000000"/>
          <w:sz w:val="40"/>
          <w:szCs w:val="40"/>
          <w:lang w:eastAsia="it-IT"/>
        </w:rPr>
        <w:t>–  giornalisti</w:t>
      </w:r>
      <w:proofErr w:type="gramEnd"/>
      <w:r w:rsidRPr="00131AE4">
        <w:rPr>
          <w:rFonts w:ascii="Tahoma" w:eastAsia="Times New Roman" w:hAnsi="Tahoma" w:cs="Tahoma"/>
          <w:color w:val="000000"/>
          <w:sz w:val="40"/>
          <w:szCs w:val="40"/>
          <w:lang w:eastAsia="it-IT"/>
        </w:rPr>
        <w:t>, cineoperatori, montatori, registi che spesso lavorano correndo grandi rischi – se oggi conosciamo, ad esempio, la condizione difficile delle minoranze perseguitate in varie parti del mondo; se molti soprusi e ingiustizie contro i poveri e contro il creato sono stati denunciati; se tante guerre dimenticate sono state raccontate. Sarebbe una perdita non solo per l’informazione, ma per tutta la società e per la democrazia se queste voci venissero meno: un impoverimento per la nostra umanità.</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 xml:space="preserve">Numerose realtà del pianeta, ancor più in questo tempo di pandemia, rivolgono al mondo della comunicazione l’invito a “venire e vedere”. C’è il rischio di raccontare la pandemia, e così ogni crisi, solo con gli occhi del mondo più ricco, di tenere una “doppia contabilità”. Pensiamo alla questione dei vaccini, come delle cure mediche in genere, al rischio </w:t>
      </w:r>
      <w:r w:rsidRPr="00131AE4">
        <w:rPr>
          <w:rFonts w:ascii="Tahoma" w:eastAsia="Times New Roman" w:hAnsi="Tahoma" w:cs="Tahoma"/>
          <w:color w:val="000000"/>
          <w:sz w:val="40"/>
          <w:szCs w:val="40"/>
          <w:lang w:eastAsia="it-IT"/>
        </w:rPr>
        <w:lastRenderedPageBreak/>
        <w:t>di esclusione delle popolazioni più indigenti. Chi ci racconterà l’attesa di guarigione nei villaggi più poveri dell’Asia, dell’America Latina e dell’Africa? Così le differenze sociali ed economiche a livello planetario rischiano di segnare l’ordine della distribuzione dei vaccini anti-</w:t>
      </w:r>
      <w:proofErr w:type="spellStart"/>
      <w:r w:rsidRPr="00131AE4">
        <w:rPr>
          <w:rFonts w:ascii="Tahoma" w:eastAsia="Times New Roman" w:hAnsi="Tahoma" w:cs="Tahoma"/>
          <w:color w:val="000000"/>
          <w:sz w:val="40"/>
          <w:szCs w:val="40"/>
          <w:lang w:eastAsia="it-IT"/>
        </w:rPr>
        <w:t>Covid</w:t>
      </w:r>
      <w:proofErr w:type="spellEnd"/>
      <w:r w:rsidRPr="00131AE4">
        <w:rPr>
          <w:rFonts w:ascii="Tahoma" w:eastAsia="Times New Roman" w:hAnsi="Tahoma" w:cs="Tahoma"/>
          <w:color w:val="000000"/>
          <w:sz w:val="40"/>
          <w:szCs w:val="40"/>
          <w:lang w:eastAsia="it-IT"/>
        </w:rPr>
        <w:t>. Con i poveri sempre ultimi e il diritto alla salute per tutti, affermato in linea di principio, svuotato della sua reale valenza. Ma anche nel mondo dei più fortunati il dramma sociale delle famiglie scivolate rapidamente nella povertà resta in gran parte nascosto: feriscono e non fanno troppa notizia le persone che, vincendo la vergogna, fanno la fila davanti ai centri Caritas per ricevere un pacco di viveri.</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i/>
          <w:iCs/>
          <w:color w:val="000000"/>
          <w:sz w:val="40"/>
          <w:szCs w:val="40"/>
          <w:lang w:eastAsia="it-IT"/>
        </w:rPr>
        <w:t>Opportunità e insidie nel web</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La rete, con le sue innumerevoli espressioni </w:t>
      </w:r>
      <w:r w:rsidRPr="00131AE4">
        <w:rPr>
          <w:rFonts w:ascii="Tahoma" w:eastAsia="Times New Roman" w:hAnsi="Tahoma" w:cs="Tahoma"/>
          <w:i/>
          <w:iCs/>
          <w:color w:val="000000"/>
          <w:sz w:val="40"/>
          <w:szCs w:val="40"/>
          <w:lang w:eastAsia="it-IT"/>
        </w:rPr>
        <w:t>social</w:t>
      </w:r>
      <w:r w:rsidRPr="00131AE4">
        <w:rPr>
          <w:rFonts w:ascii="Tahoma" w:eastAsia="Times New Roman" w:hAnsi="Tahoma" w:cs="Tahoma"/>
          <w:color w:val="000000"/>
          <w:sz w:val="40"/>
          <w:szCs w:val="40"/>
          <w:lang w:eastAsia="it-IT"/>
        </w:rPr>
        <w:t>, può moltiplicare la capacità di racconto e di condivisione: tanti occhi in più aperti sul mondo, un flusso continuo di immagini e testimonianze. La tecnologia digitale ci dà la possibilità di una informazione di prima mano e tempestiva, a volte molto utile: pensiamo a certe emergenze in occasione delle quali le prime notizie e anche le prime comunicazioni di servizio alle popolazioni viaggiano proprio sul </w:t>
      </w:r>
      <w:r w:rsidRPr="00131AE4">
        <w:rPr>
          <w:rFonts w:ascii="Tahoma" w:eastAsia="Times New Roman" w:hAnsi="Tahoma" w:cs="Tahoma"/>
          <w:i/>
          <w:iCs/>
          <w:color w:val="000000"/>
          <w:sz w:val="40"/>
          <w:szCs w:val="40"/>
          <w:lang w:eastAsia="it-IT"/>
        </w:rPr>
        <w:t>web</w:t>
      </w:r>
      <w:r w:rsidRPr="00131AE4">
        <w:rPr>
          <w:rFonts w:ascii="Tahoma" w:eastAsia="Times New Roman" w:hAnsi="Tahoma" w:cs="Tahoma"/>
          <w:color w:val="000000"/>
          <w:sz w:val="40"/>
          <w:szCs w:val="40"/>
          <w:lang w:eastAsia="it-IT"/>
        </w:rPr>
        <w:t xml:space="preserve">. È uno strumento formidabile, che ci responsabilizza tutti come utenti e come fruitori. Potenzialmente tutti possiamo diventare testimoni di eventi che altrimenti sarebbero trascurati </w:t>
      </w:r>
      <w:r w:rsidRPr="00131AE4">
        <w:rPr>
          <w:rFonts w:ascii="Tahoma" w:eastAsia="Times New Roman" w:hAnsi="Tahoma" w:cs="Tahoma"/>
          <w:color w:val="000000"/>
          <w:sz w:val="40"/>
          <w:szCs w:val="40"/>
          <w:lang w:eastAsia="it-IT"/>
        </w:rPr>
        <w:lastRenderedPageBreak/>
        <w:t>dai </w:t>
      </w:r>
      <w:r w:rsidRPr="00131AE4">
        <w:rPr>
          <w:rFonts w:ascii="Tahoma" w:eastAsia="Times New Roman" w:hAnsi="Tahoma" w:cs="Tahoma"/>
          <w:i/>
          <w:iCs/>
          <w:color w:val="000000"/>
          <w:sz w:val="40"/>
          <w:szCs w:val="40"/>
          <w:lang w:eastAsia="it-IT"/>
        </w:rPr>
        <w:t>media</w:t>
      </w:r>
      <w:r w:rsidRPr="00131AE4">
        <w:rPr>
          <w:rFonts w:ascii="Tahoma" w:eastAsia="Times New Roman" w:hAnsi="Tahoma" w:cs="Tahoma"/>
          <w:color w:val="000000"/>
          <w:sz w:val="40"/>
          <w:szCs w:val="40"/>
          <w:lang w:eastAsia="it-IT"/>
        </w:rPr>
        <w:t> tradizionali, dare un nostro contributo civile, far emergere più storie, anche positive. Grazie alla rete abbiamo la possibilità di raccontare ciò che vediamo, ciò che accade sotto i nostri occhi, di condividere testimonianze. </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Ma sono diventati evidenti a tutti, ormai, anche i rischi di una comunicazione </w:t>
      </w:r>
      <w:r w:rsidRPr="00131AE4">
        <w:rPr>
          <w:rFonts w:ascii="Tahoma" w:eastAsia="Times New Roman" w:hAnsi="Tahoma" w:cs="Tahoma"/>
          <w:i/>
          <w:iCs/>
          <w:color w:val="000000"/>
          <w:sz w:val="40"/>
          <w:szCs w:val="40"/>
          <w:lang w:eastAsia="it-IT"/>
        </w:rPr>
        <w:t>social</w:t>
      </w:r>
      <w:r w:rsidRPr="00131AE4">
        <w:rPr>
          <w:rFonts w:ascii="Tahoma" w:eastAsia="Times New Roman" w:hAnsi="Tahoma" w:cs="Tahoma"/>
          <w:color w:val="000000"/>
          <w:sz w:val="40"/>
          <w:szCs w:val="40"/>
          <w:lang w:eastAsia="it-IT"/>
        </w:rPr>
        <w:t> priva di verifiche. Abbiamo appreso già da tempo come le notizie e persino le immagini siano facilmente manipolabili, per mille motivi, a volte anche solo per banale narcisismo. Tale consapevolezza critica spinge non a demonizzare lo strumento, ma a una maggiore capacità di discernimento e a un più maturo senso di responsabilità, sia quando si diffondono sia quando si ricevono contenuti. Tutti siamo responsabili della comunicazione che facciamo, delle informazioni che diamo, del controllo che insieme possiamo esercitare sulle notizie false, smascherandole. Tutti siamo chiamati a essere testimoni della verità: ad andare, vedere e condividere.</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i/>
          <w:iCs/>
          <w:color w:val="000000"/>
          <w:sz w:val="40"/>
          <w:szCs w:val="40"/>
          <w:lang w:eastAsia="it-IT"/>
        </w:rPr>
        <w:t>Nulla sostituisce il vedere di persona</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Nella comunicazione nulla può mai completamente sostituire il vedere di persona. </w:t>
      </w:r>
      <w:r w:rsidRPr="00131AE4">
        <w:rPr>
          <w:rFonts w:ascii="Tahoma" w:eastAsia="Times New Roman" w:hAnsi="Tahoma" w:cs="Tahoma"/>
          <w:i/>
          <w:iCs/>
          <w:color w:val="000000"/>
          <w:sz w:val="40"/>
          <w:szCs w:val="40"/>
          <w:lang w:eastAsia="it-IT"/>
        </w:rPr>
        <w:t>Alcune cose si possono imparare solo facendone esperienza. </w:t>
      </w:r>
      <w:r w:rsidRPr="00131AE4">
        <w:rPr>
          <w:rFonts w:ascii="Tahoma" w:eastAsia="Times New Roman" w:hAnsi="Tahoma" w:cs="Tahoma"/>
          <w:color w:val="000000"/>
          <w:sz w:val="40"/>
          <w:szCs w:val="40"/>
          <w:lang w:eastAsia="it-IT"/>
        </w:rPr>
        <w:t xml:space="preserve">Non si comunica, infatti, solo con le parole, ma con gli occhi, con il tono della voce, con i gesti. La forte attrattiva di Gesù su chi lo incontrava dipendeva dalla verità della sua </w:t>
      </w:r>
      <w:r w:rsidRPr="00131AE4">
        <w:rPr>
          <w:rFonts w:ascii="Tahoma" w:eastAsia="Times New Roman" w:hAnsi="Tahoma" w:cs="Tahoma"/>
          <w:color w:val="000000"/>
          <w:sz w:val="40"/>
          <w:szCs w:val="40"/>
          <w:lang w:eastAsia="it-IT"/>
        </w:rPr>
        <w:lastRenderedPageBreak/>
        <w:t>predicazione, ma l’efficacia di ciò che diceva era inscindibile dal suo sguardo, dai suoi atteggiamenti e persino dai suoi silenzi. I discepoli non solamente ascoltavano le sue parole, lo guardavano parlare. Infatti in Lui – il </w:t>
      </w:r>
      <w:r w:rsidRPr="00131AE4">
        <w:rPr>
          <w:rFonts w:ascii="Tahoma" w:eastAsia="Times New Roman" w:hAnsi="Tahoma" w:cs="Tahoma"/>
          <w:i/>
          <w:iCs/>
          <w:color w:val="000000"/>
          <w:sz w:val="40"/>
          <w:szCs w:val="40"/>
          <w:lang w:eastAsia="it-IT"/>
        </w:rPr>
        <w:t>Logos</w:t>
      </w:r>
      <w:r w:rsidRPr="00131AE4">
        <w:rPr>
          <w:rFonts w:ascii="Tahoma" w:eastAsia="Times New Roman" w:hAnsi="Tahoma" w:cs="Tahoma"/>
          <w:color w:val="000000"/>
          <w:sz w:val="40"/>
          <w:szCs w:val="40"/>
          <w:lang w:eastAsia="it-IT"/>
        </w:rPr>
        <w:t> incarnato – la Parola si è fatta Volto, il Dio invisibile si è lasciato vedere, sentire e toccare, come scrive lo stesso Giovanni (</w:t>
      </w:r>
      <w:proofErr w:type="spellStart"/>
      <w:r w:rsidRPr="00131AE4">
        <w:rPr>
          <w:rFonts w:ascii="Tahoma" w:eastAsia="Times New Roman" w:hAnsi="Tahoma" w:cs="Tahoma"/>
          <w:color w:val="000000"/>
          <w:sz w:val="40"/>
          <w:szCs w:val="40"/>
          <w:lang w:eastAsia="it-IT"/>
        </w:rPr>
        <w:t>cfr</w:t>
      </w:r>
      <w:proofErr w:type="spellEnd"/>
      <w:r w:rsidRPr="00131AE4">
        <w:rPr>
          <w:rFonts w:ascii="Tahoma" w:eastAsia="Times New Roman" w:hAnsi="Tahoma" w:cs="Tahoma"/>
          <w:color w:val="000000"/>
          <w:sz w:val="40"/>
          <w:szCs w:val="40"/>
          <w:lang w:eastAsia="it-IT"/>
        </w:rPr>
        <w:t> </w:t>
      </w:r>
      <w:r w:rsidRPr="00131AE4">
        <w:rPr>
          <w:rFonts w:ascii="Tahoma" w:eastAsia="Times New Roman" w:hAnsi="Tahoma" w:cs="Tahoma"/>
          <w:i/>
          <w:iCs/>
          <w:color w:val="000000"/>
          <w:sz w:val="40"/>
          <w:szCs w:val="40"/>
          <w:lang w:eastAsia="it-IT"/>
        </w:rPr>
        <w:t xml:space="preserve">1 </w:t>
      </w:r>
      <w:proofErr w:type="spellStart"/>
      <w:r w:rsidRPr="00131AE4">
        <w:rPr>
          <w:rFonts w:ascii="Tahoma" w:eastAsia="Times New Roman" w:hAnsi="Tahoma" w:cs="Tahoma"/>
          <w:i/>
          <w:iCs/>
          <w:color w:val="000000"/>
          <w:sz w:val="40"/>
          <w:szCs w:val="40"/>
          <w:lang w:eastAsia="it-IT"/>
        </w:rPr>
        <w:t>Gv</w:t>
      </w:r>
      <w:proofErr w:type="spellEnd"/>
      <w:r w:rsidRPr="00131AE4">
        <w:rPr>
          <w:rFonts w:ascii="Tahoma" w:eastAsia="Times New Roman" w:hAnsi="Tahoma" w:cs="Tahoma"/>
          <w:color w:val="000000"/>
          <w:sz w:val="40"/>
          <w:szCs w:val="40"/>
          <w:lang w:eastAsia="it-IT"/>
        </w:rPr>
        <w:t> 1,1-3). La parola è efficace solo se si “vede”, solo se ti coinvolge in un’esperienza, in un dialogo. Per questo motivo il “vieni e vedi” era ed è essenziale.</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Pensiamo a quanta eloquenza vuota abbonda anche nel nostro tempo, in ogni ambito della vita pubblica, nel commercio come nella politica. «Sa parlare all’infinito e non dir nulla. Le sue ragioni sono due chicchi di frumento in due staia di pula. Si deve cercare tutto il giorno per trovarli e, quando si son trovati, non valgono la pena della ricerca».</w:t>
      </w:r>
      <w:bookmarkStart w:id="1" w:name="_ftnref2"/>
      <w:r w:rsidRPr="00131AE4">
        <w:rPr>
          <w:rFonts w:ascii="Tahoma" w:eastAsia="Times New Roman" w:hAnsi="Tahoma" w:cs="Tahoma"/>
          <w:color w:val="000000"/>
          <w:sz w:val="40"/>
          <w:szCs w:val="40"/>
          <w:lang w:eastAsia="it-IT"/>
        </w:rPr>
        <w:fldChar w:fldCharType="begin"/>
      </w:r>
      <w:r w:rsidRPr="00131AE4">
        <w:rPr>
          <w:rFonts w:ascii="Tahoma" w:eastAsia="Times New Roman" w:hAnsi="Tahoma" w:cs="Tahoma"/>
          <w:color w:val="000000"/>
          <w:sz w:val="40"/>
          <w:szCs w:val="40"/>
          <w:lang w:eastAsia="it-IT"/>
        </w:rPr>
        <w:instrText xml:space="preserve"> HYPERLINK "http://www.vatican.va/content/francesco/it/messages/communications/documents/papa-francesco_20210123_messaggio-comunicazioni-sociali.html" \l "_ftn2" \o "" </w:instrText>
      </w:r>
      <w:r w:rsidRPr="00131AE4">
        <w:rPr>
          <w:rFonts w:ascii="Tahoma" w:eastAsia="Times New Roman" w:hAnsi="Tahoma" w:cs="Tahoma"/>
          <w:color w:val="000000"/>
          <w:sz w:val="40"/>
          <w:szCs w:val="40"/>
          <w:lang w:eastAsia="it-IT"/>
        </w:rPr>
        <w:fldChar w:fldCharType="separate"/>
      </w:r>
      <w:r w:rsidRPr="00131AE4">
        <w:rPr>
          <w:rFonts w:ascii="Tahoma" w:eastAsia="Times New Roman" w:hAnsi="Tahoma" w:cs="Tahoma"/>
          <w:color w:val="000000"/>
          <w:sz w:val="40"/>
          <w:szCs w:val="40"/>
          <w:u w:val="single"/>
          <w:lang w:eastAsia="it-IT"/>
        </w:rPr>
        <w:t>[2]</w:t>
      </w:r>
      <w:r w:rsidRPr="00131AE4">
        <w:rPr>
          <w:rFonts w:ascii="Tahoma" w:eastAsia="Times New Roman" w:hAnsi="Tahoma" w:cs="Tahoma"/>
          <w:color w:val="000000"/>
          <w:sz w:val="40"/>
          <w:szCs w:val="40"/>
          <w:lang w:eastAsia="it-IT"/>
        </w:rPr>
        <w:fldChar w:fldCharType="end"/>
      </w:r>
      <w:bookmarkEnd w:id="1"/>
      <w:r w:rsidRPr="00131AE4">
        <w:rPr>
          <w:rFonts w:ascii="Tahoma" w:eastAsia="Times New Roman" w:hAnsi="Tahoma" w:cs="Tahoma"/>
          <w:color w:val="000000"/>
          <w:sz w:val="40"/>
          <w:szCs w:val="40"/>
          <w:lang w:eastAsia="it-IT"/>
        </w:rPr>
        <w:t> Le sferzanti parole del drammaturgo inglese valgono anche per noi comunicatori cristiani. La buona novella del Vangelo si è diffusa nel mondo grazie a incontri da persona a persona, da cuore a cuore. Uomini e donne che hanno accettato lo stesso invito: “Vieni e vedi”, e sono rimaste colpite da un “di più” di umanità che traspariva nello sguardo, nella parola e nei gesti di persone che testimoniavano Gesù Cristo. Tutti gli strumenti sono importanti, e quel grande comunicatore che si chiamava Paolo di Tarso si sarebbe certamente servito della posta elettronica e dei messaggi </w:t>
      </w:r>
      <w:r w:rsidRPr="00131AE4">
        <w:rPr>
          <w:rFonts w:ascii="Tahoma" w:eastAsia="Times New Roman" w:hAnsi="Tahoma" w:cs="Tahoma"/>
          <w:i/>
          <w:iCs/>
          <w:color w:val="000000"/>
          <w:sz w:val="40"/>
          <w:szCs w:val="40"/>
          <w:lang w:eastAsia="it-IT"/>
        </w:rPr>
        <w:t>social</w:t>
      </w:r>
      <w:r w:rsidRPr="00131AE4">
        <w:rPr>
          <w:rFonts w:ascii="Tahoma" w:eastAsia="Times New Roman" w:hAnsi="Tahoma" w:cs="Tahoma"/>
          <w:color w:val="000000"/>
          <w:sz w:val="40"/>
          <w:szCs w:val="40"/>
          <w:lang w:eastAsia="it-IT"/>
        </w:rPr>
        <w:t xml:space="preserve">; ma furono la sua fede, la sua </w:t>
      </w:r>
      <w:r w:rsidRPr="00131AE4">
        <w:rPr>
          <w:rFonts w:ascii="Tahoma" w:eastAsia="Times New Roman" w:hAnsi="Tahoma" w:cs="Tahoma"/>
          <w:color w:val="000000"/>
          <w:sz w:val="40"/>
          <w:szCs w:val="40"/>
          <w:lang w:eastAsia="it-IT"/>
        </w:rPr>
        <w:lastRenderedPageBreak/>
        <w:t>speranza e la sua carità a impressionare i contemporanei che lo sentirono predicare ed ebbero la fortuna di passare del tempo con lui, di vederlo durante un’assemblea o in un colloquio individuale. Verificavano, vedendolo in azione nei luoghi dove si trovava, quanto vero e fruttuoso per la vita fosse l’annuncio di salvezza di cui era per grazia di Dio portatore. E anche laddove questo collaboratore di Dio non poteva essere incontrato in persona, il suo modo di vivere in Cristo era testimoniato dai discepoli che inviava (</w:t>
      </w:r>
      <w:proofErr w:type="spellStart"/>
      <w:r w:rsidRPr="00131AE4">
        <w:rPr>
          <w:rFonts w:ascii="Tahoma" w:eastAsia="Times New Roman" w:hAnsi="Tahoma" w:cs="Tahoma"/>
          <w:color w:val="000000"/>
          <w:sz w:val="40"/>
          <w:szCs w:val="40"/>
          <w:lang w:eastAsia="it-IT"/>
        </w:rPr>
        <w:t>cfr</w:t>
      </w:r>
      <w:proofErr w:type="spellEnd"/>
      <w:r w:rsidRPr="00131AE4">
        <w:rPr>
          <w:rFonts w:ascii="Tahoma" w:eastAsia="Times New Roman" w:hAnsi="Tahoma" w:cs="Tahoma"/>
          <w:color w:val="000000"/>
          <w:sz w:val="40"/>
          <w:szCs w:val="40"/>
          <w:lang w:eastAsia="it-IT"/>
        </w:rPr>
        <w:t> </w:t>
      </w:r>
      <w:r w:rsidRPr="00131AE4">
        <w:rPr>
          <w:rFonts w:ascii="Tahoma" w:eastAsia="Times New Roman" w:hAnsi="Tahoma" w:cs="Tahoma"/>
          <w:i/>
          <w:iCs/>
          <w:color w:val="000000"/>
          <w:sz w:val="40"/>
          <w:szCs w:val="40"/>
          <w:lang w:eastAsia="it-IT"/>
        </w:rPr>
        <w:t xml:space="preserve">1 </w:t>
      </w:r>
      <w:proofErr w:type="spellStart"/>
      <w:r w:rsidRPr="00131AE4">
        <w:rPr>
          <w:rFonts w:ascii="Tahoma" w:eastAsia="Times New Roman" w:hAnsi="Tahoma" w:cs="Tahoma"/>
          <w:i/>
          <w:iCs/>
          <w:color w:val="000000"/>
          <w:sz w:val="40"/>
          <w:szCs w:val="40"/>
          <w:lang w:eastAsia="it-IT"/>
        </w:rPr>
        <w:t>Cor</w:t>
      </w:r>
      <w:proofErr w:type="spellEnd"/>
      <w:r w:rsidRPr="00131AE4">
        <w:rPr>
          <w:rFonts w:ascii="Tahoma" w:eastAsia="Times New Roman" w:hAnsi="Tahoma" w:cs="Tahoma"/>
          <w:color w:val="000000"/>
          <w:sz w:val="40"/>
          <w:szCs w:val="40"/>
          <w:lang w:eastAsia="it-IT"/>
        </w:rPr>
        <w:t> 4,17).</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«Nelle nostre mani ci sono i libri, nei nostri occhi i fatti», affermava Sant’Agostino,</w:t>
      </w:r>
      <w:bookmarkStart w:id="2" w:name="_ftnref3"/>
      <w:r w:rsidRPr="00131AE4">
        <w:rPr>
          <w:rFonts w:ascii="Tahoma" w:eastAsia="Times New Roman" w:hAnsi="Tahoma" w:cs="Tahoma"/>
          <w:color w:val="000000"/>
          <w:sz w:val="40"/>
          <w:szCs w:val="40"/>
          <w:lang w:eastAsia="it-IT"/>
        </w:rPr>
        <w:fldChar w:fldCharType="begin"/>
      </w:r>
      <w:r w:rsidRPr="00131AE4">
        <w:rPr>
          <w:rFonts w:ascii="Tahoma" w:eastAsia="Times New Roman" w:hAnsi="Tahoma" w:cs="Tahoma"/>
          <w:color w:val="000000"/>
          <w:sz w:val="40"/>
          <w:szCs w:val="40"/>
          <w:lang w:eastAsia="it-IT"/>
        </w:rPr>
        <w:instrText xml:space="preserve"> HYPERLINK "http://www.vatican.va/content/francesco/it/messages/communications/documents/papa-francesco_20210123_messaggio-comunicazioni-sociali.html" \l "_ftn3" \o "" </w:instrText>
      </w:r>
      <w:r w:rsidRPr="00131AE4">
        <w:rPr>
          <w:rFonts w:ascii="Tahoma" w:eastAsia="Times New Roman" w:hAnsi="Tahoma" w:cs="Tahoma"/>
          <w:color w:val="000000"/>
          <w:sz w:val="40"/>
          <w:szCs w:val="40"/>
          <w:lang w:eastAsia="it-IT"/>
        </w:rPr>
        <w:fldChar w:fldCharType="separate"/>
      </w:r>
      <w:r w:rsidRPr="00131AE4">
        <w:rPr>
          <w:rFonts w:ascii="Tahoma" w:eastAsia="Times New Roman" w:hAnsi="Tahoma" w:cs="Tahoma"/>
          <w:color w:val="000000"/>
          <w:sz w:val="40"/>
          <w:szCs w:val="40"/>
          <w:u w:val="single"/>
          <w:lang w:eastAsia="it-IT"/>
        </w:rPr>
        <w:t>[3]</w:t>
      </w:r>
      <w:r w:rsidRPr="00131AE4">
        <w:rPr>
          <w:rFonts w:ascii="Tahoma" w:eastAsia="Times New Roman" w:hAnsi="Tahoma" w:cs="Tahoma"/>
          <w:color w:val="000000"/>
          <w:sz w:val="40"/>
          <w:szCs w:val="40"/>
          <w:lang w:eastAsia="it-IT"/>
        </w:rPr>
        <w:fldChar w:fldCharType="end"/>
      </w:r>
      <w:bookmarkEnd w:id="2"/>
      <w:r w:rsidRPr="00131AE4">
        <w:rPr>
          <w:rFonts w:ascii="Tahoma" w:eastAsia="Times New Roman" w:hAnsi="Tahoma" w:cs="Tahoma"/>
          <w:color w:val="000000"/>
          <w:sz w:val="40"/>
          <w:szCs w:val="40"/>
          <w:lang w:eastAsia="it-IT"/>
        </w:rPr>
        <w:t> esortando a riscontrare nella realtà il verificarsi delle profezie presenti nelle Sacre Scritture. Così il Vangelo riaccade oggi, ogni qual volta riceviamo la testimonianza limpida di persone la cui vita è stata cambiata dall’incontro con Gesù. Da più di duemila anni è una catena di incontri a comunicare il fascino dell’avventura cristiana. La sfida che ci attende è dunque quella di comunicare incontrando le persone dove e come sono. </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i/>
          <w:iCs/>
          <w:color w:val="000000"/>
          <w:sz w:val="40"/>
          <w:szCs w:val="40"/>
          <w:lang w:eastAsia="it-IT"/>
        </w:rPr>
        <w:t>Signore, insegnaci a uscire dai noi stessi,</w:t>
      </w:r>
      <w:r w:rsidRPr="00131AE4">
        <w:rPr>
          <w:rFonts w:ascii="Tahoma" w:eastAsia="Times New Roman" w:hAnsi="Tahoma" w:cs="Tahoma"/>
          <w:i/>
          <w:iCs/>
          <w:color w:val="000000"/>
          <w:sz w:val="40"/>
          <w:szCs w:val="40"/>
          <w:lang w:eastAsia="it-IT"/>
        </w:rPr>
        <w:br/>
        <w:t>e a incamminarci alla ricerca della verità.</w:t>
      </w:r>
      <w:r w:rsidRPr="00131AE4">
        <w:rPr>
          <w:rFonts w:ascii="Tahoma" w:eastAsia="Times New Roman" w:hAnsi="Tahoma" w:cs="Tahoma"/>
          <w:i/>
          <w:iCs/>
          <w:color w:val="000000"/>
          <w:sz w:val="40"/>
          <w:szCs w:val="40"/>
          <w:lang w:eastAsia="it-IT"/>
        </w:rPr>
        <w:br/>
        <w:t>Insegnaci ad andare e vedere, </w:t>
      </w:r>
      <w:r w:rsidRPr="00131AE4">
        <w:rPr>
          <w:rFonts w:ascii="Tahoma" w:eastAsia="Times New Roman" w:hAnsi="Tahoma" w:cs="Tahoma"/>
          <w:i/>
          <w:iCs/>
          <w:color w:val="000000"/>
          <w:sz w:val="40"/>
          <w:szCs w:val="40"/>
          <w:lang w:eastAsia="it-IT"/>
        </w:rPr>
        <w:br/>
        <w:t>insegnaci ad ascoltare,</w:t>
      </w:r>
      <w:r w:rsidRPr="00131AE4">
        <w:rPr>
          <w:rFonts w:ascii="Tahoma" w:eastAsia="Times New Roman" w:hAnsi="Tahoma" w:cs="Tahoma"/>
          <w:i/>
          <w:iCs/>
          <w:color w:val="000000"/>
          <w:sz w:val="40"/>
          <w:szCs w:val="40"/>
          <w:lang w:eastAsia="it-IT"/>
        </w:rPr>
        <w:br/>
        <w:t>a non coltivare pregiudizi,</w:t>
      </w:r>
      <w:r w:rsidRPr="00131AE4">
        <w:rPr>
          <w:rFonts w:ascii="Tahoma" w:eastAsia="Times New Roman" w:hAnsi="Tahoma" w:cs="Tahoma"/>
          <w:i/>
          <w:iCs/>
          <w:color w:val="000000"/>
          <w:sz w:val="40"/>
          <w:szCs w:val="40"/>
          <w:lang w:eastAsia="it-IT"/>
        </w:rPr>
        <w:br/>
        <w:t>a non trarre conclusioni affrettate.</w:t>
      </w:r>
      <w:r w:rsidRPr="00131AE4">
        <w:rPr>
          <w:rFonts w:ascii="Tahoma" w:eastAsia="Times New Roman" w:hAnsi="Tahoma" w:cs="Tahoma"/>
          <w:i/>
          <w:iCs/>
          <w:color w:val="000000"/>
          <w:sz w:val="40"/>
          <w:szCs w:val="40"/>
          <w:lang w:eastAsia="it-IT"/>
        </w:rPr>
        <w:br/>
      </w:r>
      <w:r w:rsidRPr="00131AE4">
        <w:rPr>
          <w:rFonts w:ascii="Tahoma" w:eastAsia="Times New Roman" w:hAnsi="Tahoma" w:cs="Tahoma"/>
          <w:i/>
          <w:iCs/>
          <w:color w:val="000000"/>
          <w:sz w:val="40"/>
          <w:szCs w:val="40"/>
          <w:lang w:eastAsia="it-IT"/>
        </w:rPr>
        <w:lastRenderedPageBreak/>
        <w:t>Insegnaci ad andare là dove nessuno vuole andare,</w:t>
      </w:r>
      <w:r w:rsidRPr="00131AE4">
        <w:rPr>
          <w:rFonts w:ascii="Tahoma" w:eastAsia="Times New Roman" w:hAnsi="Tahoma" w:cs="Tahoma"/>
          <w:i/>
          <w:iCs/>
          <w:color w:val="000000"/>
          <w:sz w:val="40"/>
          <w:szCs w:val="40"/>
          <w:lang w:eastAsia="it-IT"/>
        </w:rPr>
        <w:br/>
        <w:t>a prenderci il tempo per capire, </w:t>
      </w:r>
      <w:r w:rsidRPr="00131AE4">
        <w:rPr>
          <w:rFonts w:ascii="Tahoma" w:eastAsia="Times New Roman" w:hAnsi="Tahoma" w:cs="Tahoma"/>
          <w:i/>
          <w:iCs/>
          <w:color w:val="000000"/>
          <w:sz w:val="40"/>
          <w:szCs w:val="40"/>
          <w:lang w:eastAsia="it-IT"/>
        </w:rPr>
        <w:br/>
        <w:t>a porre attenzione all’essenziale,</w:t>
      </w:r>
      <w:r w:rsidRPr="00131AE4">
        <w:rPr>
          <w:rFonts w:ascii="Tahoma" w:eastAsia="Times New Roman" w:hAnsi="Tahoma" w:cs="Tahoma"/>
          <w:i/>
          <w:iCs/>
          <w:color w:val="000000"/>
          <w:sz w:val="40"/>
          <w:szCs w:val="40"/>
          <w:lang w:eastAsia="it-IT"/>
        </w:rPr>
        <w:br/>
        <w:t>a non farci distrarre dal superfluo,</w:t>
      </w:r>
      <w:r w:rsidRPr="00131AE4">
        <w:rPr>
          <w:rFonts w:ascii="Tahoma" w:eastAsia="Times New Roman" w:hAnsi="Tahoma" w:cs="Tahoma"/>
          <w:i/>
          <w:iCs/>
          <w:color w:val="000000"/>
          <w:sz w:val="40"/>
          <w:szCs w:val="40"/>
          <w:lang w:eastAsia="it-IT"/>
        </w:rPr>
        <w:br/>
        <w:t>a distinguere l’apparenza ingannevole dalla verità.</w:t>
      </w:r>
      <w:r w:rsidRPr="00131AE4">
        <w:rPr>
          <w:rFonts w:ascii="Tahoma" w:eastAsia="Times New Roman" w:hAnsi="Tahoma" w:cs="Tahoma"/>
          <w:i/>
          <w:iCs/>
          <w:color w:val="000000"/>
          <w:sz w:val="40"/>
          <w:szCs w:val="40"/>
          <w:lang w:eastAsia="it-IT"/>
        </w:rPr>
        <w:br/>
        <w:t>Donaci la grazia di riconoscere le tue dimore nel mondo</w:t>
      </w:r>
      <w:r w:rsidRPr="00131AE4">
        <w:rPr>
          <w:rFonts w:ascii="Tahoma" w:eastAsia="Times New Roman" w:hAnsi="Tahoma" w:cs="Tahoma"/>
          <w:i/>
          <w:iCs/>
          <w:color w:val="000000"/>
          <w:sz w:val="40"/>
          <w:szCs w:val="40"/>
          <w:lang w:eastAsia="it-IT"/>
        </w:rPr>
        <w:br/>
        <w:t>e l’onestà di raccontare ciò che abbiamo visto.</w:t>
      </w:r>
    </w:p>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t>Roma, San Giovanni in Laterano, 23 gennaio 2021, Vigilia della Memoria di San Francesco di Sales.</w:t>
      </w:r>
    </w:p>
    <w:p w:rsidR="00131AE4" w:rsidRPr="00131AE4" w:rsidRDefault="00131AE4" w:rsidP="00131AE4">
      <w:pPr>
        <w:spacing w:before="100" w:beforeAutospacing="1" w:after="100" w:afterAutospacing="1"/>
        <w:jc w:val="center"/>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br w:type="textWrapping" w:clear="all"/>
      </w:r>
      <w:proofErr w:type="spellStart"/>
      <w:r w:rsidRPr="00131AE4">
        <w:rPr>
          <w:rFonts w:ascii="Tahoma" w:eastAsia="Times New Roman" w:hAnsi="Tahoma" w:cs="Tahoma"/>
          <w:color w:val="000000"/>
          <w:sz w:val="40"/>
          <w:szCs w:val="40"/>
          <w:lang w:eastAsia="it-IT"/>
        </w:rPr>
        <w:t>Franciscus</w:t>
      </w:r>
      <w:proofErr w:type="spellEnd"/>
    </w:p>
    <w:p w:rsidR="00131AE4" w:rsidRPr="00131AE4" w:rsidRDefault="00C154C3" w:rsidP="00131AE4">
      <w:pPr>
        <w:spacing w:before="150" w:after="150"/>
        <w:rPr>
          <w:rFonts w:ascii="Times New Roman" w:eastAsia="Times New Roman" w:hAnsi="Times New Roman" w:cs="Times New Roman"/>
          <w:sz w:val="40"/>
          <w:szCs w:val="40"/>
          <w:lang w:eastAsia="it-IT"/>
        </w:rPr>
      </w:pPr>
      <w:r w:rsidRPr="00C154C3">
        <w:rPr>
          <w:rFonts w:ascii="Times New Roman" w:eastAsia="Times New Roman" w:hAnsi="Times New Roman" w:cs="Times New Roman"/>
          <w:noProof/>
          <w:sz w:val="40"/>
          <w:szCs w:val="40"/>
          <w:lang w:eastAsia="it-IT"/>
        </w:rPr>
        <w:pict>
          <v:rect id="_x0000_i1025" alt="" style="width:159.05pt;height:.05pt;mso-width-percent:0;mso-height-percent:0;mso-width-percent:0;mso-height-percent:0" o:hrpct="330" o:hrstd="t" o:hrnoshade="t" o:hr="t" fillcolor="black" stroked="f"/>
        </w:pict>
      </w:r>
    </w:p>
    <w:p w:rsidR="00131AE4" w:rsidRPr="00131AE4" w:rsidRDefault="00131AE4" w:rsidP="00131AE4">
      <w:pPr>
        <w:spacing w:before="150" w:after="150"/>
        <w:rPr>
          <w:rFonts w:ascii="Times New Roman" w:eastAsia="Times New Roman" w:hAnsi="Times New Roman" w:cs="Times New Roman"/>
          <w:sz w:val="40"/>
          <w:szCs w:val="40"/>
          <w:lang w:eastAsia="it-IT"/>
        </w:rPr>
      </w:pPr>
      <w:r w:rsidRPr="00131AE4">
        <w:rPr>
          <w:rFonts w:ascii="Tahoma" w:eastAsia="Times New Roman" w:hAnsi="Tahoma" w:cs="Tahoma"/>
          <w:color w:val="000000"/>
          <w:sz w:val="40"/>
          <w:szCs w:val="40"/>
          <w:shd w:val="clear" w:color="auto" w:fill="FFFFFF"/>
          <w:lang w:eastAsia="it-IT"/>
        </w:rPr>
        <w:t> </w:t>
      </w:r>
    </w:p>
    <w:bookmarkStart w:id="3" w:name="_ftn1"/>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fldChar w:fldCharType="begin"/>
      </w:r>
      <w:r w:rsidRPr="00131AE4">
        <w:rPr>
          <w:rFonts w:ascii="Tahoma" w:eastAsia="Times New Roman" w:hAnsi="Tahoma" w:cs="Tahoma"/>
          <w:color w:val="000000"/>
          <w:sz w:val="40"/>
          <w:szCs w:val="40"/>
          <w:lang w:eastAsia="it-IT"/>
        </w:rPr>
        <w:instrText xml:space="preserve"> HYPERLINK "http://www.vatican.va/content/francesco/it/messages/communications/documents/papa-francesco_20210123_messaggio-comunicazioni-sociali.html" \l "_ftnref1" \o "" </w:instrText>
      </w:r>
      <w:r w:rsidRPr="00131AE4">
        <w:rPr>
          <w:rFonts w:ascii="Tahoma" w:eastAsia="Times New Roman" w:hAnsi="Tahoma" w:cs="Tahoma"/>
          <w:color w:val="000000"/>
          <w:sz w:val="40"/>
          <w:szCs w:val="40"/>
          <w:lang w:eastAsia="it-IT"/>
        </w:rPr>
        <w:fldChar w:fldCharType="separate"/>
      </w:r>
      <w:r w:rsidRPr="00131AE4">
        <w:rPr>
          <w:rFonts w:ascii="Tahoma" w:eastAsia="Times New Roman" w:hAnsi="Tahoma" w:cs="Tahoma"/>
          <w:color w:val="000000"/>
          <w:sz w:val="40"/>
          <w:szCs w:val="40"/>
          <w:u w:val="single"/>
          <w:lang w:eastAsia="it-IT"/>
        </w:rPr>
        <w:t>[1]</w:t>
      </w:r>
      <w:r w:rsidRPr="00131AE4">
        <w:rPr>
          <w:rFonts w:ascii="Tahoma" w:eastAsia="Times New Roman" w:hAnsi="Tahoma" w:cs="Tahoma"/>
          <w:color w:val="000000"/>
          <w:sz w:val="40"/>
          <w:szCs w:val="40"/>
          <w:lang w:eastAsia="it-IT"/>
        </w:rPr>
        <w:fldChar w:fldCharType="end"/>
      </w:r>
      <w:bookmarkEnd w:id="3"/>
      <w:r w:rsidRPr="00131AE4">
        <w:rPr>
          <w:rFonts w:ascii="Tahoma" w:eastAsia="Times New Roman" w:hAnsi="Tahoma" w:cs="Tahoma"/>
          <w:color w:val="000000"/>
          <w:sz w:val="40"/>
          <w:szCs w:val="40"/>
          <w:lang w:eastAsia="it-IT"/>
        </w:rPr>
        <w:t> Giornalista spagnolo, nato nel 1920 e morto nel 1971, beatificato nel 2010.</w:t>
      </w:r>
    </w:p>
    <w:bookmarkStart w:id="4" w:name="_ftn2"/>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fldChar w:fldCharType="begin"/>
      </w:r>
      <w:r w:rsidRPr="00131AE4">
        <w:rPr>
          <w:rFonts w:ascii="Tahoma" w:eastAsia="Times New Roman" w:hAnsi="Tahoma" w:cs="Tahoma"/>
          <w:color w:val="000000"/>
          <w:sz w:val="40"/>
          <w:szCs w:val="40"/>
          <w:lang w:eastAsia="it-IT"/>
        </w:rPr>
        <w:instrText xml:space="preserve"> HYPERLINK "http://www.vatican.va/content/francesco/it/messages/communications/documents/papa-francesco_20210123_messaggio-comunicazioni-sociali.html" \l "_ftnref2" \o "" </w:instrText>
      </w:r>
      <w:r w:rsidRPr="00131AE4">
        <w:rPr>
          <w:rFonts w:ascii="Tahoma" w:eastAsia="Times New Roman" w:hAnsi="Tahoma" w:cs="Tahoma"/>
          <w:color w:val="000000"/>
          <w:sz w:val="40"/>
          <w:szCs w:val="40"/>
          <w:lang w:eastAsia="it-IT"/>
        </w:rPr>
        <w:fldChar w:fldCharType="separate"/>
      </w:r>
      <w:r w:rsidRPr="00131AE4">
        <w:rPr>
          <w:rFonts w:ascii="Tahoma" w:eastAsia="Times New Roman" w:hAnsi="Tahoma" w:cs="Tahoma"/>
          <w:color w:val="000000"/>
          <w:sz w:val="40"/>
          <w:szCs w:val="40"/>
          <w:u w:val="single"/>
          <w:lang w:eastAsia="it-IT"/>
        </w:rPr>
        <w:t>[2]</w:t>
      </w:r>
      <w:r w:rsidRPr="00131AE4">
        <w:rPr>
          <w:rFonts w:ascii="Tahoma" w:eastAsia="Times New Roman" w:hAnsi="Tahoma" w:cs="Tahoma"/>
          <w:color w:val="000000"/>
          <w:sz w:val="40"/>
          <w:szCs w:val="40"/>
          <w:lang w:eastAsia="it-IT"/>
        </w:rPr>
        <w:fldChar w:fldCharType="end"/>
      </w:r>
      <w:bookmarkEnd w:id="4"/>
      <w:r w:rsidRPr="00131AE4">
        <w:rPr>
          <w:rFonts w:ascii="Tahoma" w:eastAsia="Times New Roman" w:hAnsi="Tahoma" w:cs="Tahoma"/>
          <w:color w:val="000000"/>
          <w:sz w:val="40"/>
          <w:szCs w:val="40"/>
          <w:lang w:eastAsia="it-IT"/>
        </w:rPr>
        <w:t> W. Shakespeare,</w:t>
      </w:r>
      <w:r w:rsidRPr="00131AE4">
        <w:rPr>
          <w:rFonts w:ascii="Tahoma" w:eastAsia="Times New Roman" w:hAnsi="Tahoma" w:cs="Tahoma"/>
          <w:i/>
          <w:iCs/>
          <w:color w:val="000000"/>
          <w:sz w:val="40"/>
          <w:szCs w:val="40"/>
          <w:lang w:eastAsia="it-IT"/>
        </w:rPr>
        <w:t> Il mercante di Venezia</w:t>
      </w:r>
      <w:r w:rsidRPr="00131AE4">
        <w:rPr>
          <w:rFonts w:ascii="Tahoma" w:eastAsia="Times New Roman" w:hAnsi="Tahoma" w:cs="Tahoma"/>
          <w:color w:val="000000"/>
          <w:sz w:val="40"/>
          <w:szCs w:val="40"/>
          <w:lang w:eastAsia="it-IT"/>
        </w:rPr>
        <w:t>, Atto I, Scena I.</w:t>
      </w:r>
    </w:p>
    <w:bookmarkStart w:id="5" w:name="_ftn3"/>
    <w:p w:rsidR="00131AE4" w:rsidRPr="00131AE4" w:rsidRDefault="00131AE4" w:rsidP="00131AE4">
      <w:pPr>
        <w:spacing w:before="100" w:beforeAutospacing="1" w:after="100" w:afterAutospacing="1"/>
        <w:rPr>
          <w:rFonts w:ascii="Tahoma" w:eastAsia="Times New Roman" w:hAnsi="Tahoma" w:cs="Tahoma"/>
          <w:color w:val="000000"/>
          <w:sz w:val="40"/>
          <w:szCs w:val="40"/>
          <w:lang w:eastAsia="it-IT"/>
        </w:rPr>
      </w:pPr>
      <w:r w:rsidRPr="00131AE4">
        <w:rPr>
          <w:rFonts w:ascii="Tahoma" w:eastAsia="Times New Roman" w:hAnsi="Tahoma" w:cs="Tahoma"/>
          <w:color w:val="000000"/>
          <w:sz w:val="40"/>
          <w:szCs w:val="40"/>
          <w:lang w:eastAsia="it-IT"/>
        </w:rPr>
        <w:fldChar w:fldCharType="begin"/>
      </w:r>
      <w:r w:rsidRPr="00131AE4">
        <w:rPr>
          <w:rFonts w:ascii="Tahoma" w:eastAsia="Times New Roman" w:hAnsi="Tahoma" w:cs="Tahoma"/>
          <w:color w:val="000000"/>
          <w:sz w:val="40"/>
          <w:szCs w:val="40"/>
          <w:lang w:eastAsia="it-IT"/>
        </w:rPr>
        <w:instrText xml:space="preserve"> HYPERLINK "http://www.vatican.va/content/francesco/it/messages/communications/documents/papa-francesco_20210123_messaggio-comunicazioni-sociali.html" \l "_ftnref3" \o "" </w:instrText>
      </w:r>
      <w:r w:rsidRPr="00131AE4">
        <w:rPr>
          <w:rFonts w:ascii="Tahoma" w:eastAsia="Times New Roman" w:hAnsi="Tahoma" w:cs="Tahoma"/>
          <w:color w:val="000000"/>
          <w:sz w:val="40"/>
          <w:szCs w:val="40"/>
          <w:lang w:eastAsia="it-IT"/>
        </w:rPr>
        <w:fldChar w:fldCharType="separate"/>
      </w:r>
      <w:r w:rsidRPr="00131AE4">
        <w:rPr>
          <w:rFonts w:ascii="Tahoma" w:eastAsia="Times New Roman" w:hAnsi="Tahoma" w:cs="Tahoma"/>
          <w:color w:val="000000"/>
          <w:sz w:val="40"/>
          <w:szCs w:val="40"/>
          <w:u w:val="single"/>
          <w:lang w:eastAsia="it-IT"/>
        </w:rPr>
        <w:t>[3]</w:t>
      </w:r>
      <w:r w:rsidRPr="00131AE4">
        <w:rPr>
          <w:rFonts w:ascii="Tahoma" w:eastAsia="Times New Roman" w:hAnsi="Tahoma" w:cs="Tahoma"/>
          <w:color w:val="000000"/>
          <w:sz w:val="40"/>
          <w:szCs w:val="40"/>
          <w:lang w:eastAsia="it-IT"/>
        </w:rPr>
        <w:fldChar w:fldCharType="end"/>
      </w:r>
      <w:bookmarkEnd w:id="5"/>
      <w:r w:rsidRPr="00131AE4">
        <w:rPr>
          <w:rFonts w:ascii="Tahoma" w:eastAsia="Times New Roman" w:hAnsi="Tahoma" w:cs="Tahoma"/>
          <w:color w:val="000000"/>
          <w:sz w:val="40"/>
          <w:szCs w:val="40"/>
          <w:lang w:eastAsia="it-IT"/>
        </w:rPr>
        <w:t> </w:t>
      </w:r>
      <w:proofErr w:type="spellStart"/>
      <w:r w:rsidRPr="00131AE4">
        <w:rPr>
          <w:rFonts w:ascii="Tahoma" w:eastAsia="Times New Roman" w:hAnsi="Tahoma" w:cs="Tahoma"/>
          <w:i/>
          <w:iCs/>
          <w:color w:val="000000"/>
          <w:sz w:val="40"/>
          <w:szCs w:val="40"/>
          <w:lang w:eastAsia="it-IT"/>
        </w:rPr>
        <w:t>Sermo</w:t>
      </w:r>
      <w:proofErr w:type="spellEnd"/>
      <w:r w:rsidRPr="00131AE4">
        <w:rPr>
          <w:rFonts w:ascii="Tahoma" w:eastAsia="Times New Roman" w:hAnsi="Tahoma" w:cs="Tahoma"/>
          <w:i/>
          <w:iCs/>
          <w:color w:val="000000"/>
          <w:sz w:val="40"/>
          <w:szCs w:val="40"/>
          <w:lang w:eastAsia="it-IT"/>
        </w:rPr>
        <w:t> </w:t>
      </w:r>
      <w:r w:rsidRPr="00131AE4">
        <w:rPr>
          <w:rFonts w:ascii="Tahoma" w:eastAsia="Times New Roman" w:hAnsi="Tahoma" w:cs="Tahoma"/>
          <w:color w:val="000000"/>
          <w:sz w:val="40"/>
          <w:szCs w:val="40"/>
          <w:lang w:eastAsia="it-IT"/>
        </w:rPr>
        <w:t>360/B, 20.</w:t>
      </w:r>
    </w:p>
    <w:p w:rsidR="00F26113" w:rsidRDefault="00F26113"/>
    <w:sectPr w:rsidR="00F26113" w:rsidSect="0065471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E4"/>
    <w:rsid w:val="00084569"/>
    <w:rsid w:val="00131AE4"/>
    <w:rsid w:val="00654714"/>
    <w:rsid w:val="00C154C3"/>
    <w:rsid w:val="00F261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01FC1-ED83-9D42-8905-702B8A83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1AE4"/>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131AE4"/>
  </w:style>
  <w:style w:type="character" w:styleId="Collegamentoipertestuale">
    <w:name w:val="Hyperlink"/>
    <w:basedOn w:val="Carpredefinitoparagrafo"/>
    <w:uiPriority w:val="99"/>
    <w:semiHidden/>
    <w:unhideWhenUsed/>
    <w:rsid w:val="00131AE4"/>
    <w:rPr>
      <w:color w:val="0000FF"/>
      <w:u w:val="single"/>
    </w:rPr>
  </w:style>
  <w:style w:type="character" w:styleId="Enfasicorsivo">
    <w:name w:val="Emphasis"/>
    <w:basedOn w:val="Carpredefinitoparagrafo"/>
    <w:uiPriority w:val="20"/>
    <w:qFormat/>
    <w:rsid w:val="00131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2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content/francesco/it/messages/communications/documents/papa-francesco_20200124_messaggio-comunicazioni-social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2036</Words>
  <Characters>10610</Characters>
  <Application>Microsoft Office Word</Application>
  <DocSecurity>0</DocSecurity>
  <Lines>286</Lines>
  <Paragraphs>133</Paragraphs>
  <ScaleCrop>false</ScaleCrop>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2021-04-26T14:27:00Z</dcterms:created>
  <dcterms:modified xsi:type="dcterms:W3CDTF">2021-04-26T14:28:00Z</dcterms:modified>
</cp:coreProperties>
</file>