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B348" w14:textId="77777777" w:rsidR="00F75CE7" w:rsidRDefault="00074990" w:rsidP="0007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Quinta domenica di Pasqua</w:t>
      </w:r>
    </w:p>
    <w:p w14:paraId="5101A2D4" w14:textId="77777777" w:rsidR="00074990" w:rsidRDefault="00074990" w:rsidP="0007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10 maggio 2020</w:t>
      </w:r>
    </w:p>
    <w:p w14:paraId="46D07868" w14:textId="77777777" w:rsidR="00074990" w:rsidRDefault="00074990" w:rsidP="00074990">
      <w:pPr>
        <w:jc w:val="center"/>
        <w:rPr>
          <w:b/>
          <w:sz w:val="28"/>
          <w:szCs w:val="28"/>
        </w:rPr>
      </w:pPr>
    </w:p>
    <w:p w14:paraId="46A7FC02" w14:textId="77777777" w:rsidR="00074990" w:rsidRDefault="00074990" w:rsidP="00074990">
      <w:pPr>
        <w:jc w:val="center"/>
        <w:rPr>
          <w:b/>
          <w:sz w:val="28"/>
          <w:szCs w:val="28"/>
        </w:rPr>
      </w:pPr>
    </w:p>
    <w:p w14:paraId="357BA47B" w14:textId="77777777" w:rsidR="004C5498" w:rsidRDefault="004C5498" w:rsidP="00074990">
      <w:pPr>
        <w:jc w:val="both"/>
      </w:pPr>
      <w:r>
        <w:t>Carissimi fratelli e sorelle che vi unite dalle vostre case</w:t>
      </w:r>
      <w:proofErr w:type="gramStart"/>
      <w:r>
        <w:t>,</w:t>
      </w:r>
      <w:proofErr w:type="gramEnd"/>
    </w:p>
    <w:p w14:paraId="6361CEA9" w14:textId="2B03FE3E" w:rsidR="004C5498" w:rsidRDefault="00144B2C" w:rsidP="00074990">
      <w:pPr>
        <w:jc w:val="both"/>
      </w:pPr>
      <w:r>
        <w:t>I</w:t>
      </w:r>
      <w:r w:rsidR="004C5498">
        <w:t xml:space="preserve">n questa quinta domenica di Pasqua, abbiamo appena ascoltato l’inizio del lungo discorso d’addio che l’evangelista Giovanni colloca </w:t>
      </w:r>
      <w:proofErr w:type="gramStart"/>
      <w:r w:rsidR="004C5498">
        <w:t>nel contesto dell’</w:t>
      </w:r>
      <w:proofErr w:type="gramEnd"/>
      <w:r w:rsidR="004C5498">
        <w:t>ultima cena: le parole del Maestro, sicuramente custodite in una memoria viva, rilette e assimilate nel cammino delle comunità per le quali è scritto il quarto vangelo</w:t>
      </w:r>
      <w:r>
        <w:t>, rappresentano un’effusione del cuore di Cristo e allo stesso tempo una sorta di consegna, di testamento affidato ai suoi discepoli e amici.</w:t>
      </w:r>
    </w:p>
    <w:p w14:paraId="72225AD8" w14:textId="752E62D2" w:rsidR="00144B2C" w:rsidRDefault="00144B2C" w:rsidP="00074990">
      <w:pPr>
        <w:jc w:val="both"/>
      </w:pPr>
      <w:r>
        <w:t>Nel capitolo precedente, il tredicesimo, Gesù ha annunciato che uno dei Dodici lo tradirà, e possiamo immaginare il turbamento degli apostoli: intuiscono ormai che si sta avvicinando un’ora oscura per Gesù, ci sono ombre di morte all’orizzonte, e proprio uno di loro sarà il traditore.</w:t>
      </w:r>
    </w:p>
    <w:p w14:paraId="5001EEAE" w14:textId="45582A61" w:rsidR="00144B2C" w:rsidRDefault="00144B2C" w:rsidP="00074990">
      <w:pPr>
        <w:jc w:val="both"/>
      </w:pPr>
      <w:r>
        <w:t xml:space="preserve">Su </w:t>
      </w:r>
      <w:r w:rsidR="00A4621A">
        <w:t>questo sfondo di tristezza e d’</w:t>
      </w:r>
      <w:r>
        <w:t xml:space="preserve">inquietudine, si comprende l’invito </w:t>
      </w:r>
      <w:r w:rsidR="00A4621A">
        <w:t xml:space="preserve">iniziale di Gesù: </w:t>
      </w:r>
      <w:proofErr w:type="gramStart"/>
      <w:r w:rsidR="00DB27EB">
        <w:t>«</w:t>
      </w:r>
      <w:proofErr w:type="gramEnd"/>
      <w:r w:rsidR="00DB27EB" w:rsidRPr="00DB27EB">
        <w:t>Non sia turbato il vostro cuore. Abbiate fede in</w:t>
      </w:r>
      <w:r w:rsidR="00DB27EB">
        <w:t xml:space="preserve"> Dio e abbiate </w:t>
      </w:r>
      <w:proofErr w:type="gramStart"/>
      <w:r w:rsidR="00DB27EB">
        <w:t>fede</w:t>
      </w:r>
      <w:proofErr w:type="gramEnd"/>
      <w:r w:rsidR="00DB27EB">
        <w:t xml:space="preserve"> anche in me» (</w:t>
      </w:r>
      <w:proofErr w:type="spellStart"/>
      <w:r w:rsidR="00DB27EB">
        <w:t>Gv</w:t>
      </w:r>
      <w:proofErr w:type="spellEnd"/>
      <w:r w:rsidR="00DB27EB">
        <w:t xml:space="preserve"> 14,1).</w:t>
      </w:r>
    </w:p>
    <w:p w14:paraId="625E9FFB" w14:textId="6E7AF559" w:rsidR="00DB27EB" w:rsidRDefault="00DB27EB" w:rsidP="00074990">
      <w:pPr>
        <w:jc w:val="both"/>
      </w:pPr>
      <w:proofErr w:type="gramStart"/>
      <w:r>
        <w:t>Ma</w:t>
      </w:r>
      <w:proofErr w:type="gramEnd"/>
      <w:r>
        <w:t xml:space="preserve"> come potrebbero non essere turbati i discepoli da ciò che hanno udito, dall’annuncio del tradimento in corso, e dalla percezione sempre più chiara di un esito tragico della missione del loro maestro?</w:t>
      </w:r>
    </w:p>
    <w:p w14:paraId="2F125CB2" w14:textId="1C6DE348" w:rsidR="00DB27EB" w:rsidRDefault="00DB27EB" w:rsidP="00074990">
      <w:pPr>
        <w:jc w:val="both"/>
      </w:pPr>
      <w:r>
        <w:t xml:space="preserve">Allo stesso modo, potremmo chiederci: come si </w:t>
      </w:r>
      <w:proofErr w:type="gramStart"/>
      <w:r>
        <w:t>fa</w:t>
      </w:r>
      <w:proofErr w:type="gramEnd"/>
      <w:r>
        <w:t xml:space="preserve"> a non essere turbati davanti a certi momenti della vita? Quando siamo visitati dalla sofferenza o dalla morte di una persona cara? Pensiamo a ciò che è accaduto in questi mesi: quante persone che si sono gravemente ammalate, e quante purtroppo sono venute a mancare, anche in questi giorni di una prima ripresa della vita sociale! Quante famiglie sono incerte sul futuro del loro lavoro, hanno scadenze che incombono di mutui da pagare, e non sanno come sarà la ripresa della loro attività, e quanti che erano in condizione di fragilità e marginalità rischiano di restare ancora più indietro!</w:t>
      </w:r>
    </w:p>
    <w:p w14:paraId="6EE28938" w14:textId="53FE89FB" w:rsidR="00DB27EB" w:rsidRDefault="00DB27EB" w:rsidP="00074990">
      <w:pPr>
        <w:jc w:val="both"/>
      </w:pPr>
      <w:r>
        <w:t xml:space="preserve">Verrebbe da dire: Signore, come si </w:t>
      </w:r>
      <w:proofErr w:type="gramStart"/>
      <w:r>
        <w:t>fa</w:t>
      </w:r>
      <w:proofErr w:type="gramEnd"/>
      <w:r>
        <w:t xml:space="preserve"> a non essere turbati? E poi Gesù stesso ha vissuto un profondo turbamento, un tempo di tristezza e d’angoscia, di vera “agonia” nell’orto degli ulivi, quando ha sentito pesare su di sé l’amarezza e la paura per la sofferenza che lo attendeva.</w:t>
      </w:r>
    </w:p>
    <w:p w14:paraId="670054AC" w14:textId="77777777" w:rsidR="00DB27EB" w:rsidRDefault="00DB27EB" w:rsidP="00074990">
      <w:pPr>
        <w:jc w:val="both"/>
      </w:pPr>
    </w:p>
    <w:p w14:paraId="12BD394E" w14:textId="0B116ECF" w:rsidR="00DB27EB" w:rsidRDefault="001F4227" w:rsidP="00074990">
      <w:pPr>
        <w:jc w:val="both"/>
      </w:pPr>
      <w:r>
        <w:t>Cerchiamo, allora, di comprendere meglio</w:t>
      </w:r>
      <w:r w:rsidR="00580E5C">
        <w:t xml:space="preserve"> l’</w:t>
      </w:r>
      <w:r>
        <w:t xml:space="preserve">invito di Cristo, perché evidentemente Gesù non ci chiede di essere “eroi senza macchia e senza paura”, di essere forti e impavidi di fronte a un futuro che appare minaccioso o oscuro. </w:t>
      </w:r>
      <w:proofErr w:type="gramStart"/>
      <w:r>
        <w:t>È come se ci dicesse: «Non sia turbato il vostro cuore: non sia vinto dal turbamento e dalla paura!</w:t>
      </w:r>
      <w:proofErr w:type="gramEnd"/>
      <w:r>
        <w:t xml:space="preserve"> Non sia il turbamento ad avere l’ultima parola su di voi</w:t>
      </w:r>
      <w:r w:rsidR="00726FF3">
        <w:t>!</w:t>
      </w:r>
      <w:r>
        <w:t>».</w:t>
      </w:r>
    </w:p>
    <w:p w14:paraId="36D4A9BB" w14:textId="4CC17757" w:rsidR="00726FF3" w:rsidRDefault="00726FF3" w:rsidP="00074990">
      <w:pPr>
        <w:jc w:val="both"/>
      </w:pPr>
      <w:r>
        <w:t>Quanto abbiamo bisogno, in questo passaggio della nostra esistenza personale, sociale, ecclesiale, di accogliere e vivere la verità racchiusa nella parola e nell’esperienza di Cristo!</w:t>
      </w:r>
    </w:p>
    <w:p w14:paraId="3995F8F5" w14:textId="176D7BC4" w:rsidR="001F4227" w:rsidRDefault="001F4227" w:rsidP="00074990">
      <w:pPr>
        <w:jc w:val="both"/>
      </w:pPr>
      <w:r>
        <w:t xml:space="preserve">Così, carissimi amici, è accaduto in Gesù e così </w:t>
      </w:r>
      <w:proofErr w:type="gramStart"/>
      <w:r>
        <w:t>accade</w:t>
      </w:r>
      <w:proofErr w:type="gramEnd"/>
      <w:r>
        <w:t xml:space="preserve"> nei suoi amici, nei santi, nei suoi testimoni: Cristo, uomo vero, ha sperimentato la paura e la tristezza, non è andato incontro alla morte come un sapiente stoico e impassibile, con la serena tranquillità di Socrate. No, ha realmente vissuto il dramma umanissimo della sofferenza e della debolezza che sembrano schiacciare l’uomo. Eppure, non è stato vinto, né inghiottito dal buio perché nell’ora della prova e del supremo turbamento, ha riaffermato il suo legame di Figlio con il Padre, si è affidato al Padre, si è consegnato a Dio, fino alla fine, fino all’ultimo respiro, attraverso la desolazione e l’abbandono, nel grido della preghiera - «Dio mio, Dio mio, perché mi hai abbandonato?» - </w:t>
      </w:r>
      <w:r w:rsidR="005F0532">
        <w:t xml:space="preserve">che si è sciolto nell’affidamento al Padre: «Padre, nelle tue mani </w:t>
      </w:r>
      <w:proofErr w:type="gramStart"/>
      <w:r w:rsidR="005F0532">
        <w:t>consegno</w:t>
      </w:r>
      <w:proofErr w:type="gramEnd"/>
      <w:r w:rsidR="005F0532">
        <w:t xml:space="preserve"> il mio spirito».</w:t>
      </w:r>
    </w:p>
    <w:p w14:paraId="5E31D396" w14:textId="0AB088A4" w:rsidR="005F0532" w:rsidRDefault="005F0532" w:rsidP="00074990">
      <w:pPr>
        <w:jc w:val="both"/>
      </w:pPr>
      <w:r>
        <w:t xml:space="preserve">Gesù, in certo modo, ha avuto fede in Dio, si è fidato del Padre, si è affidato al Padre e nella certezza di non essere solo, ha potuto attraversare l’ora della passione e della croce, senza disperazione, senza perdere la speranza, la sicurezza che Dio non lo avrebbe abbandonato. Com’è accaduto, perché il Padre era con Gesù, sosteneva ogni passo della </w:t>
      </w:r>
      <w:r>
        <w:rPr>
          <w:i/>
        </w:rPr>
        <w:t xml:space="preserve">Via Crucis </w:t>
      </w:r>
      <w:r>
        <w:t>del suo Figlio amato e così Cristo ha vissuto l’ultimo tratto della sua esistenza terrena, pregando, amando, perdonando, affermando un bene, un amore più grande e più potente della morte e del peccato.</w:t>
      </w:r>
    </w:p>
    <w:p w14:paraId="31769F2C" w14:textId="614A46CE" w:rsidR="005F0532" w:rsidRDefault="005F0532" w:rsidP="00074990">
      <w:pPr>
        <w:jc w:val="both"/>
      </w:pPr>
      <w:r>
        <w:lastRenderedPageBreak/>
        <w:t>La sua risurrezione è il “sì” di Dio alla consegna fiduciosa di Gesù, è il fiorire pieno della fecondità nascosta nel chicco di grano che accetta di morire per portare molto frutto, è l’affermazione di un’ultima e indistruttibile positività dell’essere, che niente può annullare.</w:t>
      </w:r>
    </w:p>
    <w:p w14:paraId="0D1B098E" w14:textId="77777777" w:rsidR="005F0532" w:rsidRDefault="005F0532" w:rsidP="00074990">
      <w:pPr>
        <w:jc w:val="both"/>
      </w:pPr>
    </w:p>
    <w:p w14:paraId="798B2BD8" w14:textId="6627FFC1" w:rsidR="005F0532" w:rsidRDefault="005F0532" w:rsidP="00074990">
      <w:pPr>
        <w:jc w:val="both"/>
      </w:pPr>
      <w:r>
        <w:t xml:space="preserve">Carissimi fratelli e sorelle, ora comprendiamo perché l’invito a non essere </w:t>
      </w:r>
      <w:proofErr w:type="gramStart"/>
      <w:r>
        <w:t>turbati</w:t>
      </w:r>
      <w:proofErr w:type="gramEnd"/>
      <w:r>
        <w:t>, a non lasciarci travolgere e vincere dal timore e dallo sgomento, è unito all’appello alla fede: «Abbiate fede in Dio e abbiate fede anche in me». Il contrario della paura non è il coraggio, è la fede: chi crede non ha paura, o meglio, chi crede non è sopraffatto dalla paura.</w:t>
      </w:r>
    </w:p>
    <w:p w14:paraId="5AC58263" w14:textId="5511444D" w:rsidR="005F0532" w:rsidRDefault="005F0532" w:rsidP="00074990">
      <w:pPr>
        <w:jc w:val="both"/>
      </w:pPr>
      <w:r>
        <w:t xml:space="preserve">La fede di cui parla Gesù non è innanzitutto un’adesione intellettuale a una dottrina, a un sistema di verità, a una visione del mondo: tutto ciò è parte della vita di fede, ma la fede, nella sua radice e nella sua originaria semplicità, è vivere di fronte a una Presenza affidabile, una presenza </w:t>
      </w:r>
      <w:proofErr w:type="gramStart"/>
      <w:r>
        <w:t>a cui</w:t>
      </w:r>
      <w:proofErr w:type="gramEnd"/>
      <w:r>
        <w:t xml:space="preserve"> mi affido, con la stessa immediatezza e totalità con cui un bambino si affida a sua madre e a suo padre.</w:t>
      </w:r>
    </w:p>
    <w:p w14:paraId="671477B3" w14:textId="1EEAA167" w:rsidR="00890E95" w:rsidRPr="00890E95" w:rsidRDefault="005F0532" w:rsidP="00890E95">
      <w:pPr>
        <w:jc w:val="both"/>
      </w:pPr>
      <w:r>
        <w:t>La fede accade e cresce in noi se nell’orizzonte della nostra vita c’è questa presenza cara e reale di Cristo, che traspare nel segno di volti cari e preziosi, di presenze umane in cui intravediamo l’evidenza di un bene per la nostra vita</w:t>
      </w:r>
      <w:r w:rsidR="00B441AE">
        <w:t>. A</w:t>
      </w:r>
      <w:r w:rsidR="00A21A5F">
        <w:t xml:space="preserve">ttraverso il volto di Gesù, noi possiamo riconoscere il volto amoroso e misericordioso, fedele e tenero del Padre, come Gesù afferma, rispondendo alla domanda dell’apostolo Filippo: </w:t>
      </w:r>
      <w:r w:rsidR="00A21A5F" w:rsidRPr="00A21A5F">
        <w:t xml:space="preserve">«Signore, mostraci il Padre e </w:t>
      </w:r>
      <w:proofErr w:type="gramStart"/>
      <w:r w:rsidR="00A21A5F" w:rsidRPr="00A21A5F">
        <w:t>ci</w:t>
      </w:r>
      <w:proofErr w:type="gramEnd"/>
      <w:r w:rsidR="00A21A5F" w:rsidRPr="00A21A5F">
        <w:t xml:space="preserve"> basta»</w:t>
      </w:r>
      <w:r w:rsidR="00890E95">
        <w:t xml:space="preserve"> (</w:t>
      </w:r>
      <w:proofErr w:type="spellStart"/>
      <w:r w:rsidR="00890E95">
        <w:t>Gv</w:t>
      </w:r>
      <w:proofErr w:type="spellEnd"/>
      <w:r w:rsidR="00890E95">
        <w:t xml:space="preserve"> 14,8</w:t>
      </w:r>
      <w:r w:rsidR="00A21A5F">
        <w:t xml:space="preserve">). Cristo afferma qualcosa di unico e d’inaudito: </w:t>
      </w:r>
      <w:proofErr w:type="gramStart"/>
      <w:r w:rsidR="00890E95" w:rsidRPr="00890E95">
        <w:t>«</w:t>
      </w:r>
      <w:proofErr w:type="gramEnd"/>
      <w:r w:rsidR="00890E95" w:rsidRPr="00890E95">
        <w:t>Da tanto tempo sono con voi e tu non mi hai conosciuto, Filippo? Chi</w:t>
      </w:r>
      <w:r w:rsidR="00890E95">
        <w:t xml:space="preserve"> ha visto me, ha </w:t>
      </w:r>
      <w:proofErr w:type="gramStart"/>
      <w:r w:rsidR="00890E95">
        <w:t>visto</w:t>
      </w:r>
      <w:proofErr w:type="gramEnd"/>
      <w:r w:rsidR="00890E95">
        <w:t xml:space="preserve"> il Padre» (</w:t>
      </w:r>
      <w:proofErr w:type="spellStart"/>
      <w:r w:rsidR="00890E95">
        <w:t>Gv</w:t>
      </w:r>
      <w:proofErr w:type="spellEnd"/>
      <w:r w:rsidR="00890E95">
        <w:t xml:space="preserve"> 14,9).</w:t>
      </w:r>
    </w:p>
    <w:p w14:paraId="27779E2D" w14:textId="77EAD92D" w:rsidR="00A21A5F" w:rsidRPr="00A21A5F" w:rsidRDefault="00890E95" w:rsidP="00A21A5F">
      <w:pPr>
        <w:jc w:val="both"/>
      </w:pPr>
      <w:r>
        <w:t>Come il Padre si rende visibile nella persona, nella parola e nei gesti di Gesù, così Cristo si rende presente nell’umanità bella, buona e vera dei suoi amici, di uomini e donne che, per la fede, realizzano un modo d</w:t>
      </w:r>
      <w:r w:rsidR="00FE6E68">
        <w:t>’essere e di vivere che attrae e</w:t>
      </w:r>
      <w:r>
        <w:t xml:space="preserve"> stupisce, ignoto al mondo senza Gesù!</w:t>
      </w:r>
    </w:p>
    <w:p w14:paraId="1CD290FF" w14:textId="5853FD95" w:rsidR="005F0532" w:rsidRDefault="00FE6E68" w:rsidP="00074990">
      <w:pPr>
        <w:jc w:val="both"/>
      </w:pPr>
      <w:r>
        <w:t xml:space="preserve">Se abbiamo negli occhi la presenza intravista di Cristo, se in Lui riusciamo a vedere il Padre all’opera, </w:t>
      </w:r>
      <w:r w:rsidR="005A2203">
        <w:t>come</w:t>
      </w:r>
      <w:r>
        <w:t xml:space="preserve"> amore fedele e gratuito, allora possiamo guardare le nostre paure e attraversare il turbamento inevitabile </w:t>
      </w:r>
      <w:r w:rsidR="00824685">
        <w:t xml:space="preserve">davanti a circostanze di dolore, senza affondare nel buio, senza smarrire la speranza, con una possibilità continua di ripresa. Che vi siano uomini così, ora, nel tempo che viviamo, </w:t>
      </w:r>
      <w:r w:rsidR="009D0FF4">
        <w:t>in vista</w:t>
      </w:r>
      <w:r w:rsidR="00824685">
        <w:t xml:space="preserve"> </w:t>
      </w:r>
      <w:r w:rsidR="009D0FF4">
        <w:t xml:space="preserve">di </w:t>
      </w:r>
      <w:r w:rsidR="00824685">
        <w:t>una lunga e faticosa rinascita sociale e umana, è decisivo, e questo è il contributo sostanziale che, come cristiani, possiamo portare ai nostri compagni di strada!</w:t>
      </w:r>
    </w:p>
    <w:p w14:paraId="49F03C2C" w14:textId="77777777" w:rsidR="00824685" w:rsidRDefault="00824685" w:rsidP="00074990">
      <w:pPr>
        <w:jc w:val="both"/>
      </w:pPr>
    </w:p>
    <w:p w14:paraId="4B55C13F" w14:textId="3863BE08" w:rsidR="00FE6E68" w:rsidRDefault="00824685" w:rsidP="00074990">
      <w:pPr>
        <w:jc w:val="both"/>
      </w:pPr>
      <w:r>
        <w:t xml:space="preserve">Fede e paura si fronteggiano, s’intrecciano, tuttavia, alla fine, chi crede, chi vive di fronte alla presenza di Cristo, vince la paura, non per uno sforzo titanico, ma perché ha qualcuno </w:t>
      </w:r>
      <w:proofErr w:type="gramStart"/>
      <w:r>
        <w:t>a cui</w:t>
      </w:r>
      <w:proofErr w:type="gramEnd"/>
      <w:r>
        <w:t xml:space="preserve"> può consegnare tutto, anche il turbamento del cuore. Da questo punto di vista, ha ragione Don Abbondio a dire al cardinale Federigo: </w:t>
      </w:r>
      <w:r w:rsidRPr="007D03DD">
        <w:t>«</w:t>
      </w:r>
      <w:r w:rsidRPr="007D03DD">
        <w:rPr>
          <w:bCs/>
          <w:iCs/>
        </w:rPr>
        <w:t>Il coraggio, uno</w:t>
      </w:r>
      <w:proofErr w:type="gramStart"/>
      <w:r w:rsidRPr="007D03DD">
        <w:rPr>
          <w:bCs/>
          <w:iCs/>
        </w:rPr>
        <w:t xml:space="preserve">, </w:t>
      </w:r>
      <w:proofErr w:type="gramEnd"/>
      <w:r w:rsidRPr="007D03DD">
        <w:rPr>
          <w:bCs/>
          <w:iCs/>
        </w:rPr>
        <w:t>se non ce l’ha, mica se lo può dare</w:t>
      </w:r>
      <w:r w:rsidRPr="007D03DD">
        <w:t>».</w:t>
      </w:r>
      <w:r>
        <w:t xml:space="preserve"> Eppure Don Abbondio dimentica che la sua vita di uomo e di prete era una vita consegnata a un Altro!</w:t>
      </w:r>
    </w:p>
    <w:p w14:paraId="3042430E" w14:textId="77777777" w:rsidR="007D03DD" w:rsidRDefault="007D03DD" w:rsidP="00074990">
      <w:pPr>
        <w:jc w:val="both"/>
      </w:pPr>
    </w:p>
    <w:p w14:paraId="45BDE6BB" w14:textId="52E769E0" w:rsidR="005226A5" w:rsidRPr="005226A5" w:rsidRDefault="007D03DD" w:rsidP="00074990">
      <w:pPr>
        <w:jc w:val="both"/>
      </w:pPr>
      <w:r>
        <w:t xml:space="preserve">In questo mese, dedicato alla Madonna, pregando </w:t>
      </w:r>
      <w:proofErr w:type="gramStart"/>
      <w:r>
        <w:t>il</w:t>
      </w:r>
      <w:proofErr w:type="gramEnd"/>
      <w:r>
        <w:t xml:space="preserve"> Rosario, come ci ha invitato Papa Francesco, da soli e nelle nostre famiglie, chiediamo a Maria che ci renda partecipi della sua fede e della sua speranza: lei che s’ è sempre consegnata con piena fiducia a Dio, dal </w:t>
      </w:r>
      <w:r>
        <w:rPr>
          <w:i/>
        </w:rPr>
        <w:t xml:space="preserve">fiat </w:t>
      </w:r>
      <w:r>
        <w:t>dell’Annunciazione all’ora della croce, c’insegni ad avere fede in Gesù e in Dio, nel Padre, per attraversare ogni valle oscura. Amen!</w:t>
      </w:r>
      <w:bookmarkStart w:id="0" w:name="_GoBack"/>
      <w:bookmarkEnd w:id="0"/>
    </w:p>
    <w:sectPr w:rsidR="005226A5" w:rsidRPr="005226A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0"/>
    <w:rsid w:val="00074990"/>
    <w:rsid w:val="00144B2C"/>
    <w:rsid w:val="001F4227"/>
    <w:rsid w:val="004C5498"/>
    <w:rsid w:val="005226A5"/>
    <w:rsid w:val="00580E5C"/>
    <w:rsid w:val="005A2203"/>
    <w:rsid w:val="005F0532"/>
    <w:rsid w:val="00726FF3"/>
    <w:rsid w:val="007D03DD"/>
    <w:rsid w:val="00824685"/>
    <w:rsid w:val="00890E95"/>
    <w:rsid w:val="009D0FF4"/>
    <w:rsid w:val="00A21A5F"/>
    <w:rsid w:val="00A4621A"/>
    <w:rsid w:val="00B441AE"/>
    <w:rsid w:val="00DB27EB"/>
    <w:rsid w:val="00E53F4E"/>
    <w:rsid w:val="00F75CE7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911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1135</Words>
  <Characters>6476</Characters>
  <Application>Microsoft Macintosh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19</cp:revision>
  <cp:lastPrinted>2020-05-09T16:35:00Z</cp:lastPrinted>
  <dcterms:created xsi:type="dcterms:W3CDTF">2020-05-09T14:37:00Z</dcterms:created>
  <dcterms:modified xsi:type="dcterms:W3CDTF">2020-05-09T16:35:00Z</dcterms:modified>
</cp:coreProperties>
</file>