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9DE78" w14:textId="77777777" w:rsidR="009122F2" w:rsidRDefault="009122F2" w:rsidP="009122F2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Per il XV anniversario della morte del Servo di Dio </w:t>
      </w:r>
      <w:proofErr w:type="spellStart"/>
      <w:r>
        <w:rPr>
          <w:b/>
          <w:i/>
          <w:sz w:val="28"/>
          <w:szCs w:val="28"/>
        </w:rPr>
        <w:t>Mons</w:t>
      </w:r>
      <w:proofErr w:type="spellEnd"/>
      <w:r>
        <w:rPr>
          <w:b/>
          <w:i/>
          <w:sz w:val="28"/>
          <w:szCs w:val="28"/>
        </w:rPr>
        <w:t>. Luigi Giussani</w:t>
      </w:r>
      <w:proofErr w:type="gramEnd"/>
    </w:p>
    <w:p w14:paraId="6568657A" w14:textId="77777777" w:rsidR="009122F2" w:rsidRDefault="009122F2" w:rsidP="00912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S.S. Cornelio e Cipriano – Trivolzio – martedì 18 febbraio 2020</w:t>
      </w:r>
    </w:p>
    <w:p w14:paraId="7109E8E3" w14:textId="77777777" w:rsidR="009122F2" w:rsidRDefault="009122F2" w:rsidP="009122F2">
      <w:pPr>
        <w:jc w:val="center"/>
        <w:rPr>
          <w:b/>
          <w:sz w:val="28"/>
          <w:szCs w:val="28"/>
        </w:rPr>
      </w:pPr>
    </w:p>
    <w:p w14:paraId="24383810" w14:textId="77777777" w:rsidR="009122F2" w:rsidRDefault="009122F2" w:rsidP="009122F2">
      <w:pPr>
        <w:jc w:val="center"/>
        <w:rPr>
          <w:b/>
          <w:sz w:val="28"/>
          <w:szCs w:val="28"/>
        </w:rPr>
      </w:pPr>
    </w:p>
    <w:p w14:paraId="1BCB915C" w14:textId="77777777" w:rsidR="00F75CE7" w:rsidRDefault="009122F2" w:rsidP="009122F2">
      <w:r>
        <w:t>Carissimi amici</w:t>
      </w:r>
      <w:r w:rsidR="00C117E8">
        <w:t>,</w:t>
      </w:r>
    </w:p>
    <w:p w14:paraId="6B943E33" w14:textId="1F65D261" w:rsidR="00C117E8" w:rsidRDefault="00C117E8" w:rsidP="00C117E8">
      <w:pPr>
        <w:jc w:val="both"/>
      </w:pPr>
      <w:r>
        <w:t xml:space="preserve">Vi ringrazio di avere scelto di celebrare qui a Trivolzio la Santa Messa che ogni anno </w:t>
      </w:r>
      <w:proofErr w:type="gramStart"/>
      <w:r>
        <w:t>offriamo</w:t>
      </w:r>
      <w:proofErr w:type="gramEnd"/>
      <w:r>
        <w:t xml:space="preserve"> in suffragio del Se</w:t>
      </w:r>
      <w:r w:rsidR="00482712">
        <w:t xml:space="preserve">rvo di Dio Don Luigi Giussani, </w:t>
      </w:r>
      <w:r>
        <w:t>nell’anniversario</w:t>
      </w:r>
      <w:r w:rsidR="00482712">
        <w:t xml:space="preserve"> della sua morte e</w:t>
      </w:r>
      <w:r>
        <w:t xml:space="preserve"> del riconoscimento della Fraternità di Comunione e Liberazione: quindici anni fa, il 22 febbraio 2005 Don Giussani viveva il suo passaggio all’altra riva, dalla riva del presente, effimero e tempora</w:t>
      </w:r>
      <w:r w:rsidR="00EC5BF6">
        <w:t>le, alla riva dell’eterno, e tren</w:t>
      </w:r>
      <w:r w:rsidR="006C2568">
        <w:t>totto anni fa, l’11 febbraio 198</w:t>
      </w:r>
      <w:r>
        <w:t>2, San Giovanni Paolo II riconosceva la Fraternità, come espressione matura de</w:t>
      </w:r>
      <w:r w:rsidR="00745132">
        <w:t>l carisma, donato dallo Spirito</w:t>
      </w:r>
      <w:r>
        <w:t xml:space="preserve"> a Don Giussani, per la Chiesa.</w:t>
      </w:r>
    </w:p>
    <w:p w14:paraId="31232B2E" w14:textId="77777777" w:rsidR="00C117E8" w:rsidRDefault="00C117E8" w:rsidP="00C117E8">
      <w:pPr>
        <w:jc w:val="both"/>
      </w:pPr>
      <w:r>
        <w:t xml:space="preserve">Stiamo vivendo nella nostra diocesi un anno giubilare in onore di San Riccardo: il prossimo 1° maggio ricorre il novantesimo della sua morte e </w:t>
      </w:r>
      <w:proofErr w:type="gramStart"/>
      <w:r>
        <w:t>concluderemo</w:t>
      </w:r>
      <w:proofErr w:type="gramEnd"/>
      <w:r>
        <w:t xml:space="preserve"> questo tempo di grazia con la presenza del cardinale Angelo Scola, che presiederà la celebrazione della mattina del 1° maggio.</w:t>
      </w:r>
    </w:p>
    <w:p w14:paraId="0B933DC3" w14:textId="2AB51E15" w:rsidR="00745132" w:rsidRDefault="00745132" w:rsidP="00C117E8">
      <w:pPr>
        <w:jc w:val="both"/>
      </w:pPr>
      <w:proofErr w:type="gramStart"/>
      <w:r>
        <w:t xml:space="preserve">Vi </w:t>
      </w:r>
      <w:proofErr w:type="gramEnd"/>
      <w:r>
        <w:t>invito fin da ora a essere presenti a questo appuntamento, nel giorno della festa di San Riccardo.</w:t>
      </w:r>
    </w:p>
    <w:p w14:paraId="2D3C58E8" w14:textId="09304D01" w:rsidR="00C117E8" w:rsidRDefault="00C117E8" w:rsidP="00C117E8">
      <w:pPr>
        <w:jc w:val="both"/>
      </w:pPr>
      <w:r>
        <w:t xml:space="preserve">Sappiamo che è stato proprio Don Giussani a far scoprire la figura e la testimonianza di San Riccardo a tanta gente, a metà degli anni Novanta: in quegli anni, più volte Giussani ha invitato a pregare San Riccardo, come un santo vicino a noi, un santo semplice, che ha vissuto un’esistenza normale, “ordinaria”, che ha saputo dare gloria a Cristo, vivendo con intensità tutta la sua vita, come studente, come medico, e negli ultimi tre anni come </w:t>
      </w:r>
      <w:proofErr w:type="gramStart"/>
      <w:r>
        <w:t>religioso dei Fatebenefratelli</w:t>
      </w:r>
      <w:proofErr w:type="gramEnd"/>
      <w:r>
        <w:t>.</w:t>
      </w:r>
    </w:p>
    <w:p w14:paraId="7F2B83E9" w14:textId="46FFB800" w:rsidR="00C117E8" w:rsidRDefault="00C117E8" w:rsidP="00C117E8">
      <w:pPr>
        <w:jc w:val="both"/>
      </w:pPr>
      <w:r>
        <w:t>Perché l’intensità e la grandezza della vita non dipendono da ciò che siamo, dalla posizione che occupiamo, da ciò che facciamo, dipendono dalla verità del nostro rapporto con C</w:t>
      </w:r>
      <w:r w:rsidR="00E936CB">
        <w:t xml:space="preserve">risto, con il mistero presente e </w:t>
      </w:r>
      <w:r>
        <w:t>familiare nella normalità dei gesti e delle circostanze.</w:t>
      </w:r>
    </w:p>
    <w:p w14:paraId="4370745C" w14:textId="2E1B195F" w:rsidR="00C117E8" w:rsidRDefault="00C117E8" w:rsidP="00C117E8">
      <w:pPr>
        <w:jc w:val="both"/>
      </w:pPr>
      <w:r>
        <w:t xml:space="preserve">Sempre in quegli anni, Don Giussani invitava frequentemente giovani e adulti a pregare San Riccardo, a dire un “Gloria” a lui per chiedere anche guarigioni, miracoli. E da allora quante guarigioni, quanti segni, quanti miracoli sono accaduti e San Riccardo è diventato una presenza amica, </w:t>
      </w:r>
      <w:proofErr w:type="gramStart"/>
      <w:r>
        <w:t>alla quale</w:t>
      </w:r>
      <w:proofErr w:type="gramEnd"/>
      <w:r>
        <w:t xml:space="preserve"> si chiede tutto, con la stessa immediatezza e semplicità con cui ci si rivolge a una persona cara!</w:t>
      </w:r>
    </w:p>
    <w:p w14:paraId="4C2CCADB" w14:textId="77777777" w:rsidR="00C117E8" w:rsidRDefault="00C117E8" w:rsidP="00C117E8">
      <w:pPr>
        <w:jc w:val="both"/>
      </w:pPr>
    </w:p>
    <w:p w14:paraId="6D6F20CD" w14:textId="634F68AD" w:rsidR="00C117E8" w:rsidRDefault="0017612A" w:rsidP="00BF2CB2">
      <w:pPr>
        <w:jc w:val="both"/>
      </w:pPr>
      <w:r>
        <w:t>L’insistenza sul valore del miracolo come l’accadere di un fatto sensibile e reale, che “obbliga” a pensare a Dio, che provoca a riconoscere una presenza o</w:t>
      </w:r>
      <w:r w:rsidR="006C2568">
        <w:t>perante e amante, è sempre stata</w:t>
      </w:r>
      <w:r>
        <w:t xml:space="preserve"> presente </w:t>
      </w:r>
      <w:r w:rsidR="005724E0">
        <w:t>nella concezione e nello sguardo</w:t>
      </w:r>
      <w:r>
        <w:t xml:space="preserve"> di Giussani, fin da quando insegnava al liceo Berchet, sfidando il razionalismo scettico e triste del pensiero moderno</w:t>
      </w:r>
      <w:r w:rsidR="006D5B48">
        <w:t>. Questo è uno dei motivi che</w:t>
      </w:r>
      <w:r w:rsidR="00B60FB2">
        <w:t xml:space="preserve"> l’</w:t>
      </w:r>
      <w:r w:rsidR="006D5B48">
        <w:t xml:space="preserve">hanno personalmente colpito, quando </w:t>
      </w:r>
      <w:r w:rsidR="005724E0">
        <w:t>venne</w:t>
      </w:r>
      <w:r w:rsidR="006D5B48">
        <w:t xml:space="preserve"> a conoscere alcuni eventi di guarigione,</w:t>
      </w:r>
      <w:r w:rsidR="005724E0">
        <w:t xml:space="preserve"> avvenuti</w:t>
      </w:r>
      <w:r w:rsidR="006D5B48">
        <w:t xml:space="preserve"> attraverso l’intercessione di San </w:t>
      </w:r>
      <w:proofErr w:type="spellStart"/>
      <w:r w:rsidR="006D5B48">
        <w:t>Pampuri</w:t>
      </w:r>
      <w:proofErr w:type="spellEnd"/>
      <w:r w:rsidR="006D5B48">
        <w:t>, che avevano coinvolto persone del movimento</w:t>
      </w:r>
      <w:r w:rsidR="00BF2CB2">
        <w:t xml:space="preserve">. </w:t>
      </w:r>
      <w:proofErr w:type="gramStart"/>
      <w:r w:rsidR="00BF2CB2">
        <w:t xml:space="preserve">Sentite come </w:t>
      </w:r>
      <w:r w:rsidR="006C2568">
        <w:t>venticinque</w:t>
      </w:r>
      <w:bookmarkStart w:id="0" w:name="_GoBack"/>
      <w:bookmarkEnd w:id="0"/>
      <w:r w:rsidR="00BF2CB2">
        <w:t xml:space="preserve"> anni fa, nel 1995, parlando con gli un</w:t>
      </w:r>
      <w:r w:rsidR="005724E0">
        <w:t>iversitari, Don Giussani indicava</w:t>
      </w:r>
      <w:r w:rsidR="00BF2CB2">
        <w:t xml:space="preserve"> l’avvenimento del miracolo come metodo e strada di conoscenza di Cristo presente: «Pe</w:t>
      </w:r>
      <w:r w:rsidR="00BF2CB2" w:rsidRPr="00BF2CB2">
        <w:t xml:space="preserve">r quanti di noi la figura di san </w:t>
      </w:r>
      <w:proofErr w:type="spellStart"/>
      <w:r w:rsidR="00BF2CB2" w:rsidRPr="00BF2CB2">
        <w:t>Pampuri</w:t>
      </w:r>
      <w:proofErr w:type="spellEnd"/>
      <w:r w:rsidR="00BF2CB2" w:rsidRPr="00BF2CB2">
        <w:t xml:space="preserve"> è molto più precisata c</w:t>
      </w:r>
      <w:r w:rsidR="005724E0">
        <w:t>he neanche in questi ricordi</w:t>
      </w:r>
      <w:r w:rsidR="00BF2CB2" w:rsidRPr="00BF2CB2">
        <w:t>: tutte le settimane, da qualche anno a questa parte, da quando l’abbiamo invocato come aiuto a chi di noi sta male, o ai genitori e ai familiari di tanti fra noi, tutte le settimane, dico, a noi, almeno a noi, arrivano notizie precise di miracolo, di miracoli</w:t>
      </w:r>
      <w:proofErr w:type="gramEnd"/>
      <w:r w:rsidR="00BF2CB2">
        <w:t xml:space="preserve">. </w:t>
      </w:r>
      <w:proofErr w:type="gramStart"/>
      <w:r w:rsidR="00BF2CB2">
        <w:t>[…</w:t>
      </w:r>
      <w:proofErr w:type="gramEnd"/>
      <w:r w:rsidR="00BF2CB2">
        <w:t>]</w:t>
      </w:r>
      <w:r w:rsidR="005724E0">
        <w:t xml:space="preserve"> </w:t>
      </w:r>
      <w:r w:rsidR="005724E0" w:rsidRPr="005724E0">
        <w:t>Dio è diventato un uomo: vuol dire che il metodo di Dio con la sua creatura, con voi, con me, con me e con voi, è un metodo – come ho detto prima – di familiarità assoluta. Come vi rivolgete a vostra madre e a vostro padre per quello di cui avete bisogno, così ci si rivolge a Dio ogni giorno, per qualsiasi cosa di cui si abbia bisogno. E sempre succede qualche cosa, qualcosa che non poteva succedere, qualcosa che per forza ti richiama a un Altro, a qualcosa d’altro.</w:t>
      </w:r>
      <w:r w:rsidR="005724E0">
        <w:t xml:space="preserve"> </w:t>
      </w:r>
      <w:r w:rsidR="005724E0" w:rsidRPr="005724E0">
        <w:t xml:space="preserve">Miracolo, </w:t>
      </w:r>
      <w:proofErr w:type="gramStart"/>
      <w:r w:rsidR="005724E0" w:rsidRPr="005724E0">
        <w:t>dunque</w:t>
      </w:r>
      <w:proofErr w:type="gramEnd"/>
      <w:r w:rsidR="005724E0" w:rsidRPr="005724E0">
        <w:t xml:space="preserve">. Si tratta di una realtà che io vedo, sento e tocco, che sono chiamato a vivere – e sempre, presto o tardi, l’eccezionale succede -, ma che non posso ridurre a quello che vedo, sento e tocco, che mi rimanda per forza a qualcosa d’altro. Dovrei negare quella realtà </w:t>
      </w:r>
      <w:proofErr w:type="gramStart"/>
      <w:r w:rsidR="005724E0" w:rsidRPr="005724E0">
        <w:t>negando</w:t>
      </w:r>
      <w:proofErr w:type="gramEnd"/>
      <w:r w:rsidR="005724E0" w:rsidRPr="005724E0">
        <w:t xml:space="preserve"> quel rimando. E se la </w:t>
      </w:r>
      <w:proofErr w:type="gramStart"/>
      <w:r w:rsidR="005724E0" w:rsidRPr="005724E0">
        <w:t>ridu</w:t>
      </w:r>
      <w:r w:rsidR="005724E0">
        <w:t>cessi,</w:t>
      </w:r>
      <w:proofErr w:type="gramEnd"/>
      <w:r w:rsidR="005724E0">
        <w:t xml:space="preserve"> la annienterei</w:t>
      </w:r>
      <w:r w:rsidR="00BF2CB2">
        <w:t>»</w:t>
      </w:r>
      <w:r w:rsidR="005724E0">
        <w:t xml:space="preserve"> </w:t>
      </w:r>
      <w:r w:rsidR="005724E0" w:rsidRPr="005724E0">
        <w:t>(</w:t>
      </w:r>
      <w:r w:rsidR="005724E0">
        <w:rPr>
          <w:bCs/>
        </w:rPr>
        <w:t>D</w:t>
      </w:r>
      <w:r w:rsidR="005724E0" w:rsidRPr="005724E0">
        <w:rPr>
          <w:bCs/>
        </w:rPr>
        <w:t xml:space="preserve">alla lezione di Luigi Giussani agli </w:t>
      </w:r>
      <w:r w:rsidR="005724E0" w:rsidRPr="005724E0">
        <w:rPr>
          <w:bCs/>
          <w:i/>
        </w:rPr>
        <w:t>Esercizi spirituali degli universitari di Comunione e Liberazione</w:t>
      </w:r>
      <w:r w:rsidR="005724E0">
        <w:rPr>
          <w:bCs/>
        </w:rPr>
        <w:t xml:space="preserve">, </w:t>
      </w:r>
      <w:r w:rsidR="005724E0" w:rsidRPr="005724E0">
        <w:rPr>
          <w:bCs/>
        </w:rPr>
        <w:t>Rimini, 9 dicembre 1995</w:t>
      </w:r>
      <w:r w:rsidR="005724E0" w:rsidRPr="005724E0">
        <w:t>)</w:t>
      </w:r>
      <w:r w:rsidR="005724E0">
        <w:t>.</w:t>
      </w:r>
    </w:p>
    <w:p w14:paraId="481BCF01" w14:textId="77777777" w:rsidR="005724E0" w:rsidRDefault="005724E0" w:rsidP="00BF2CB2">
      <w:pPr>
        <w:jc w:val="both"/>
      </w:pPr>
    </w:p>
    <w:p w14:paraId="59DEE609" w14:textId="273CA6C0" w:rsidR="007A083E" w:rsidRDefault="007A083E" w:rsidP="00BF632B">
      <w:pPr>
        <w:jc w:val="both"/>
      </w:pPr>
      <w:r>
        <w:lastRenderedPageBreak/>
        <w:t>Carissimi amici, è la stessa provocaz</w:t>
      </w:r>
      <w:r w:rsidR="00D442CF">
        <w:t xml:space="preserve">ione che riceviamo </w:t>
      </w:r>
      <w:proofErr w:type="gramStart"/>
      <w:r w:rsidR="00D442CF">
        <w:t>dalla</w:t>
      </w:r>
      <w:proofErr w:type="gramEnd"/>
      <w:r w:rsidR="00D442CF">
        <w:t xml:space="preserve"> letture</w:t>
      </w:r>
      <w:r>
        <w:t xml:space="preserve"> di questa sera. La lettera di San Giacomo ci ricorda l’assoluta positività del Dio vivente, che non può essere tentato al male e non tenta nessuno al </w:t>
      </w:r>
      <w:proofErr w:type="gramStart"/>
      <w:r>
        <w:t>male</w:t>
      </w:r>
      <w:proofErr w:type="gramEnd"/>
      <w:r>
        <w:t xml:space="preserve">. Tanto da affermare: </w:t>
      </w:r>
      <w:proofErr w:type="gramStart"/>
      <w:r>
        <w:t>«</w:t>
      </w:r>
      <w:proofErr w:type="gramEnd"/>
      <w:r w:rsidR="00BF632B" w:rsidRPr="00BF632B">
        <w:t>Non ingannatevi, fratelli miei carissimi;</w:t>
      </w:r>
      <w:r w:rsidR="00BF632B">
        <w:t xml:space="preserve"> </w:t>
      </w:r>
      <w:r w:rsidR="00BF632B" w:rsidRPr="00BF632B">
        <w:t xml:space="preserve">ogni buon regalo e </w:t>
      </w:r>
      <w:r w:rsidR="00BF632B">
        <w:t>ogni dono perfetto vengono dall’</w:t>
      </w:r>
      <w:r w:rsidR="00BF632B" w:rsidRPr="00BF632B">
        <w:t>alto e discendono</w:t>
      </w:r>
      <w:r w:rsidR="00BF632B">
        <w:t xml:space="preserve"> dal Padre, creatore della luce</w:t>
      </w:r>
      <w:r>
        <w:t>»</w:t>
      </w:r>
      <w:r w:rsidR="00BF632B">
        <w:t xml:space="preserve"> (</w:t>
      </w:r>
      <w:proofErr w:type="spellStart"/>
      <w:r w:rsidR="00BF632B">
        <w:t>Gc</w:t>
      </w:r>
      <w:proofErr w:type="spellEnd"/>
      <w:r w:rsidR="00BF632B">
        <w:t xml:space="preserve"> 1,16-17). È lui, il Padre, all’origine di ogni dono, e il miracolo è esattamente una realtà che nel suo accadere trascende e supera ogni possibilità umana, e diventa così un segno potente di Dio, della sua presenza attiva dentro la trama della nostra vita.</w:t>
      </w:r>
    </w:p>
    <w:p w14:paraId="2F5D4CC9" w14:textId="5C93FC94" w:rsidR="00BF632B" w:rsidRDefault="00BF632B" w:rsidP="00D24D3D">
      <w:pPr>
        <w:jc w:val="both"/>
      </w:pPr>
      <w:r>
        <w:t xml:space="preserve">Eppure, il miracolo non opera meccanicamente, può essere un segno disatteso, addirittura equivocato o censurato: perché </w:t>
      </w:r>
      <w:proofErr w:type="gramStart"/>
      <w:r>
        <w:t>sono</w:t>
      </w:r>
      <w:proofErr w:type="gramEnd"/>
      <w:r>
        <w:t xml:space="preserve"> sempre chiamate in gioco la nostra ragione, come apertura umile e attenta al reale, e la nostra libertà, la nostra capacità di adesione e di affezione a ciò che accade. In questo </w:t>
      </w:r>
      <w:r w:rsidR="00D442CF">
        <w:t xml:space="preserve">senso, in questi anni, Don </w:t>
      </w:r>
      <w:proofErr w:type="spellStart"/>
      <w:r w:rsidR="00D442CF">
        <w:t>Carró</w:t>
      </w:r>
      <w:r>
        <w:t>n</w:t>
      </w:r>
      <w:proofErr w:type="spellEnd"/>
      <w:r>
        <w:t xml:space="preserve"> ha più volte ripreso l’osservazione di Don Giussani: </w:t>
      </w:r>
      <w:proofErr w:type="gramStart"/>
      <w:r>
        <w:t>«</w:t>
      </w:r>
      <w:proofErr w:type="gramEnd"/>
      <w:r w:rsidR="00D24D3D" w:rsidRPr="00D24D3D">
        <w:t>Aspettatevi un cammino, non un miracolo</w:t>
      </w:r>
      <w:r>
        <w:t>»</w:t>
      </w:r>
      <w:r w:rsidR="00D24D3D">
        <w:t xml:space="preserve">. Che non è in contraddizione con ciò che tante volte ha richiamato circa il valore del miracolo, in particolare nella proposta di rivolgerci all’intercessione del </w:t>
      </w:r>
      <w:r w:rsidR="00D442CF">
        <w:t>“</w:t>
      </w:r>
      <w:r w:rsidR="00D24D3D">
        <w:t>dottorino santo</w:t>
      </w:r>
      <w:r w:rsidR="00D442CF">
        <w:t>”</w:t>
      </w:r>
      <w:r w:rsidR="00D24D3D">
        <w:t xml:space="preserve"> Erminio </w:t>
      </w:r>
      <w:proofErr w:type="spellStart"/>
      <w:r w:rsidR="00D24D3D">
        <w:t>Pampuri</w:t>
      </w:r>
      <w:proofErr w:type="spellEnd"/>
      <w:r w:rsidR="00D24D3D">
        <w:t>: il miracolo, comunque accada, è una provocazione, è un aiuto che non sostituisce, anzi sollecita e chiama una libertà che accetta un lavoro, che si mette in cammino. Altrimenti, possiamo vivere e conoscere miracoli, e restare quelli di prima, lasciare scivolare su di noi i segni che Dio fa accadere, o ridurli al solo impatto emotivo!</w:t>
      </w:r>
    </w:p>
    <w:p w14:paraId="5332A672" w14:textId="01C07A19" w:rsidR="00D24D3D" w:rsidRDefault="00D24D3D" w:rsidP="00D24D3D">
      <w:pPr>
        <w:jc w:val="both"/>
      </w:pPr>
      <w:r>
        <w:t>Così, si può stare dentro una storia grande di grazia, si può essere mille volte testimoni di un cambiamento inatteso e sorprendente, in noi o in altri, e non maturare la certezza di Cristo vivo e presente.</w:t>
      </w:r>
    </w:p>
    <w:p w14:paraId="7B888CD4" w14:textId="77777777" w:rsidR="00D24D3D" w:rsidRDefault="00D24D3D" w:rsidP="00D24D3D">
      <w:pPr>
        <w:jc w:val="both"/>
      </w:pPr>
    </w:p>
    <w:p w14:paraId="5018C18F" w14:textId="77777777" w:rsidR="003F559A" w:rsidRDefault="00D760F4" w:rsidP="00C276E3">
      <w:pPr>
        <w:jc w:val="both"/>
      </w:pPr>
      <w:r>
        <w:t>Il dialogo tra Gesù e i discepoli nel vangelo di questa sera mostra come Cristo chieda ai suoi di sviluppare un giudizio, d’imparare da ciò che vedono, dai segni e miracoli di cui sono testimoni.</w:t>
      </w:r>
    </w:p>
    <w:p w14:paraId="608D7A13" w14:textId="3914FF87" w:rsidR="00D24D3D" w:rsidRDefault="00D760F4" w:rsidP="00C276E3">
      <w:pPr>
        <w:jc w:val="both"/>
      </w:pPr>
      <w:r>
        <w:t xml:space="preserve">I discepoli sono in barca, preoccupati perché hanno dimenticato di prendere dei pani e discutono animatamente, forse incolpandosi l’un l’altro. Eppure hanno già assistito al segno della moltiplicazione dei pani, avvenuta due volte, </w:t>
      </w:r>
      <w:proofErr w:type="gramStart"/>
      <w:r>
        <w:t>a opera</w:t>
      </w:r>
      <w:proofErr w:type="gramEnd"/>
      <w:r>
        <w:t xml:space="preserve"> del Maestro. </w:t>
      </w:r>
      <w:proofErr w:type="gramStart"/>
      <w:r>
        <w:t>Gesù li incalza con una cascata di sette domande</w:t>
      </w:r>
      <w:r w:rsidR="00C654F0">
        <w:t>: «</w:t>
      </w:r>
      <w:r w:rsidR="00C276E3" w:rsidRPr="00C276E3">
        <w:t>Si a</w:t>
      </w:r>
      <w:r w:rsidR="00C276E3">
        <w:t>ccorse di questo e disse loro: “</w:t>
      </w:r>
      <w:r w:rsidR="00C276E3" w:rsidRPr="00C276E3">
        <w:t>Perché discutete che non avete pane</w:t>
      </w:r>
      <w:proofErr w:type="gramEnd"/>
      <w:r w:rsidR="00C276E3" w:rsidRPr="00C276E3">
        <w:t>? Non capite ancora e non comprendete? Avete il cuore indurito?</w:t>
      </w:r>
      <w:r w:rsidR="00C276E3">
        <w:t xml:space="preserve"> </w:t>
      </w:r>
      <w:r w:rsidR="00C276E3" w:rsidRPr="00C276E3">
        <w:rPr>
          <w:i/>
          <w:iCs/>
        </w:rPr>
        <w:t>Avete</w:t>
      </w:r>
      <w:r w:rsidR="00C276E3" w:rsidRPr="00C276E3">
        <w:t> </w:t>
      </w:r>
      <w:r w:rsidR="00C276E3" w:rsidRPr="00C276E3">
        <w:rPr>
          <w:i/>
          <w:iCs/>
        </w:rPr>
        <w:t>occhi e non vedete, avete</w:t>
      </w:r>
      <w:r w:rsidR="00C276E3" w:rsidRPr="00C276E3">
        <w:t> </w:t>
      </w:r>
      <w:r w:rsidR="00C276E3" w:rsidRPr="00C276E3">
        <w:rPr>
          <w:i/>
          <w:iCs/>
        </w:rPr>
        <w:t>orecchi e non udite</w:t>
      </w:r>
      <w:r w:rsidR="00C276E3" w:rsidRPr="00C276E3">
        <w:t xml:space="preserve">? </w:t>
      </w:r>
      <w:proofErr w:type="gramStart"/>
      <w:r w:rsidR="00C276E3" w:rsidRPr="00C276E3">
        <w:t>E non vi ricordate,</w:t>
      </w:r>
      <w:r w:rsidR="00C276E3">
        <w:t xml:space="preserve"> </w:t>
      </w:r>
      <w:r w:rsidR="00C276E3" w:rsidRPr="00C276E3">
        <w:t>quando ho spezzato i cinque pani per i cinquemila, quante ceste co</w:t>
      </w:r>
      <w:r w:rsidR="00C276E3">
        <w:t>lme di pezzi avete portato via?”</w:t>
      </w:r>
      <w:proofErr w:type="gramEnd"/>
      <w:r w:rsidR="00C276E3">
        <w:t>. Gli dissero: “Dodici”</w:t>
      </w:r>
      <w:r w:rsidR="00904BC2">
        <w:t>. “</w:t>
      </w:r>
      <w:r w:rsidR="00C276E3" w:rsidRPr="00C276E3">
        <w:t>E quando ho spezzato i sette pani per i quattromila, quante sporte pi</w:t>
      </w:r>
      <w:r w:rsidR="00904BC2">
        <w:t xml:space="preserve">ene di pezzi avete portato via?”. Gli dissero: “Sette”. </w:t>
      </w:r>
      <w:r w:rsidR="00C276E3" w:rsidRPr="00C276E3">
        <w:t xml:space="preserve">E disse </w:t>
      </w:r>
      <w:r w:rsidR="00904BC2">
        <w:t>loro: “</w:t>
      </w:r>
      <w:r w:rsidR="00C276E3">
        <w:t>Non comprende</w:t>
      </w:r>
      <w:r w:rsidR="00904BC2">
        <w:t>te ancora?”</w:t>
      </w:r>
      <w:r w:rsidR="00C276E3">
        <w:t xml:space="preserve"> (Mc 8,17-21).</w:t>
      </w:r>
    </w:p>
    <w:p w14:paraId="38899AFB" w14:textId="2A1BEF10" w:rsidR="00904BC2" w:rsidRDefault="00904BC2" w:rsidP="00C276E3">
      <w:pPr>
        <w:jc w:val="both"/>
      </w:pPr>
      <w:r>
        <w:t xml:space="preserve">Così, carissimi, può succedere a noi: che vediamo accadere miracoli e segni, nella nostra storia, nella vita di tanti amici – miracoli anche straordinari come quelli che San Riccardo ottiene con la sua preghiera – e non tratteniamo un giudizio, non arriviamo a riconoscere </w:t>
      </w:r>
      <w:proofErr w:type="gramStart"/>
      <w:r>
        <w:t>Colui che</w:t>
      </w:r>
      <w:proofErr w:type="gramEnd"/>
      <w:r>
        <w:t xml:space="preserve"> è all’opera, oggi come duemila anni fa, e così nel tempo non cresce la certezza </w:t>
      </w:r>
      <w:r w:rsidR="00322F55">
        <w:t>di Lui, la sicurezza di una P</w:t>
      </w:r>
      <w:r>
        <w:t>resenza che ci vuole bene, che ha a cuore la nostra umanità e non ci lascia soli nel cammino, anche nei passaggi oscuri che non comprendiamo, anche quando risponde al nostro grido in un modo diverso da come noi pensavamo, dall</w:t>
      </w:r>
      <w:r w:rsidR="00322F55">
        <w:t>a nostra immagine di felicità.</w:t>
      </w:r>
    </w:p>
    <w:p w14:paraId="16A3EF31" w14:textId="77777777" w:rsidR="00322F55" w:rsidRDefault="00322F55" w:rsidP="00C276E3">
      <w:pPr>
        <w:jc w:val="both"/>
      </w:pPr>
    </w:p>
    <w:p w14:paraId="0CAEFE80" w14:textId="0259EFAF" w:rsidR="00322F55" w:rsidRPr="005724E0" w:rsidRDefault="00322F55" w:rsidP="00C276E3">
      <w:pPr>
        <w:jc w:val="both"/>
      </w:pPr>
      <w:r>
        <w:t xml:space="preserve">Questa sera, mentre affidiamo alla protezione di San Riccardo tutta la Fraternità di Comunione e Liberazione, chiediamo allo Spirito che ci renda semplici nel riconoscere i segni di Cristo che è, perché opera e cambia, e faccia maturare in noi un giudizio chiaro e pacificante. Sì, siamo in pace e lieti perché attraverso i suoi santi, che sono i più grandi amici, il Signore ci ripete ogni giorno: </w:t>
      </w:r>
      <w:proofErr w:type="gramStart"/>
      <w:r>
        <w:t>«</w:t>
      </w:r>
      <w:proofErr w:type="gramEnd"/>
      <w:r>
        <w:t>Non temere! Io sono con te!». Amen.</w:t>
      </w:r>
    </w:p>
    <w:sectPr w:rsidR="00322F55" w:rsidRPr="005724E0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F2"/>
    <w:rsid w:val="00014BE0"/>
    <w:rsid w:val="0017612A"/>
    <w:rsid w:val="00322F55"/>
    <w:rsid w:val="003F559A"/>
    <w:rsid w:val="00482712"/>
    <w:rsid w:val="005724E0"/>
    <w:rsid w:val="006C2568"/>
    <w:rsid w:val="006D5B48"/>
    <w:rsid w:val="00745132"/>
    <w:rsid w:val="007A083E"/>
    <w:rsid w:val="008E7395"/>
    <w:rsid w:val="00904BC2"/>
    <w:rsid w:val="009122F2"/>
    <w:rsid w:val="00B60FB2"/>
    <w:rsid w:val="00BF2CB2"/>
    <w:rsid w:val="00BF632B"/>
    <w:rsid w:val="00C117E8"/>
    <w:rsid w:val="00C276E3"/>
    <w:rsid w:val="00C654F0"/>
    <w:rsid w:val="00D24D3D"/>
    <w:rsid w:val="00D442CF"/>
    <w:rsid w:val="00D760F4"/>
    <w:rsid w:val="00E936CB"/>
    <w:rsid w:val="00EC5BF6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D4181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F2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24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F2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1229</Words>
  <Characters>7008</Characters>
  <Application>Microsoft Macintosh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23</cp:revision>
  <dcterms:created xsi:type="dcterms:W3CDTF">2020-02-17T15:17:00Z</dcterms:created>
  <dcterms:modified xsi:type="dcterms:W3CDTF">2020-02-18T21:43:00Z</dcterms:modified>
</cp:coreProperties>
</file>