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50" w:rsidRDefault="005560CE" w:rsidP="004F0E74">
      <w:pPr>
        <w:jc w:val="center"/>
      </w:pPr>
      <w:r>
        <w:t>Diocesi di Pavia</w:t>
      </w:r>
    </w:p>
    <w:p w:rsidR="005560CE" w:rsidRPr="004F0E74" w:rsidRDefault="005560CE" w:rsidP="004F0E74">
      <w:pPr>
        <w:jc w:val="center"/>
        <w:rPr>
          <w:smallCaps/>
        </w:rPr>
      </w:pPr>
      <w:r w:rsidRPr="004F0E74">
        <w:rPr>
          <w:smallCaps/>
        </w:rPr>
        <w:t>Servizio per la catechesi</w:t>
      </w:r>
    </w:p>
    <w:p w:rsidR="004F0E74" w:rsidRDefault="00F165AF" w:rsidP="004F0E74">
      <w:pPr>
        <w:jc w:val="center"/>
      </w:pPr>
      <w:r>
        <w:t>CAMMINO PER I GENITORI</w:t>
      </w:r>
    </w:p>
    <w:p w:rsidR="004F0E74" w:rsidRDefault="004F0E74" w:rsidP="004F0E74">
      <w:pPr>
        <w:jc w:val="center"/>
      </w:pPr>
    </w:p>
    <w:p w:rsidR="00F165AF" w:rsidRDefault="00F165AF" w:rsidP="004F0E74">
      <w:pPr>
        <w:jc w:val="center"/>
      </w:pPr>
    </w:p>
    <w:p w:rsidR="002C241B" w:rsidRDefault="002C241B" w:rsidP="002C241B">
      <w:pPr>
        <w:jc w:val="center"/>
        <w:rPr>
          <w:b/>
          <w:smallCaps/>
        </w:rPr>
      </w:pPr>
      <w:r>
        <w:rPr>
          <w:b/>
          <w:smallCaps/>
        </w:rPr>
        <w:t>I</w:t>
      </w:r>
      <w:r w:rsidR="00C42A3A">
        <w:rPr>
          <w:b/>
          <w:smallCaps/>
        </w:rPr>
        <w:t>I</w:t>
      </w:r>
      <w:r w:rsidR="00306E36">
        <w:rPr>
          <w:b/>
          <w:smallCaps/>
        </w:rPr>
        <w:t>I</w:t>
      </w:r>
      <w:r>
        <w:rPr>
          <w:b/>
          <w:smallCaps/>
        </w:rPr>
        <w:t xml:space="preserve"> Anno – </w:t>
      </w:r>
      <w:r w:rsidR="007E7C78">
        <w:rPr>
          <w:b/>
          <w:smallCaps/>
        </w:rPr>
        <w:t>I</w:t>
      </w:r>
      <w:r w:rsidR="00D50C30">
        <w:rPr>
          <w:b/>
          <w:smallCaps/>
        </w:rPr>
        <w:t>V</w:t>
      </w:r>
      <w:r w:rsidR="004F0E74" w:rsidRPr="004F0E74">
        <w:rPr>
          <w:b/>
          <w:smallCaps/>
        </w:rPr>
        <w:t xml:space="preserve"> Incontro</w:t>
      </w:r>
    </w:p>
    <w:p w:rsidR="00306E36" w:rsidRDefault="00D50C30" w:rsidP="00FF2CDB">
      <w:pPr>
        <w:jc w:val="center"/>
        <w:rPr>
          <w:b/>
          <w:caps/>
          <w:sz w:val="40"/>
          <w:szCs w:val="40"/>
        </w:rPr>
      </w:pPr>
      <w:r>
        <w:rPr>
          <w:b/>
          <w:caps/>
          <w:sz w:val="40"/>
          <w:szCs w:val="40"/>
        </w:rPr>
        <w:t>“LASCIATEVI RICONCILIARE:</w:t>
      </w:r>
    </w:p>
    <w:p w:rsidR="00D50C30" w:rsidRPr="00306E36" w:rsidRDefault="00D50C30" w:rsidP="00FF2CDB">
      <w:pPr>
        <w:jc w:val="center"/>
        <w:rPr>
          <w:b/>
          <w:caps/>
          <w:sz w:val="40"/>
          <w:szCs w:val="40"/>
        </w:rPr>
      </w:pPr>
      <w:r>
        <w:rPr>
          <w:b/>
          <w:caps/>
          <w:sz w:val="40"/>
          <w:szCs w:val="40"/>
        </w:rPr>
        <w:t>IL SACRAMENTO DEL PERDONO”</w:t>
      </w:r>
    </w:p>
    <w:p w:rsidR="004F0E74" w:rsidRDefault="004F0E74"/>
    <w:p w:rsidR="00261F10" w:rsidRDefault="00261F10"/>
    <w:p w:rsidR="002401C0" w:rsidRDefault="002401C0"/>
    <w:p w:rsidR="004F0E74" w:rsidRDefault="00662646">
      <w:pPr>
        <w:rPr>
          <w:smallCaps/>
        </w:rPr>
      </w:pPr>
      <w:r>
        <w:rPr>
          <w:smallCaps/>
        </w:rPr>
        <w:t>Obiettivo</w:t>
      </w:r>
      <w:r w:rsidR="004F0E74" w:rsidRPr="004F0E74">
        <w:rPr>
          <w:smallCaps/>
        </w:rPr>
        <w:t>:</w:t>
      </w:r>
    </w:p>
    <w:p w:rsidR="002401C0" w:rsidRPr="002401C0" w:rsidRDefault="002401C0" w:rsidP="002401C0">
      <w:pPr>
        <w:pStyle w:val="Paragrafoelenco"/>
        <w:numPr>
          <w:ilvl w:val="0"/>
          <w:numId w:val="15"/>
        </w:numPr>
        <w:jc w:val="both"/>
      </w:pPr>
      <w:r w:rsidRPr="002401C0">
        <w:t>Aiutare</w:t>
      </w:r>
      <w:r>
        <w:t xml:space="preserve"> i genitori a riscoprire il sacramento della penitenza e della riconciliazione (confessione) come gesto ecclesiale nel quale Dio dona il suo perdono (sacramento).</w:t>
      </w:r>
      <w:r w:rsidRPr="002401C0">
        <w:t xml:space="preserve"> </w:t>
      </w:r>
    </w:p>
    <w:p w:rsidR="00261F10" w:rsidRDefault="00261F10" w:rsidP="00662646">
      <w:pPr>
        <w:ind w:left="360"/>
      </w:pPr>
    </w:p>
    <w:p w:rsidR="00857AA1" w:rsidRDefault="00857AA1" w:rsidP="00662646">
      <w:pPr>
        <w:ind w:left="360"/>
      </w:pPr>
    </w:p>
    <w:p w:rsidR="004F0E74" w:rsidRDefault="004F0E74" w:rsidP="004F0E74">
      <w:pPr>
        <w:rPr>
          <w:b/>
          <w:smallCaps/>
        </w:rPr>
      </w:pPr>
      <w:r w:rsidRPr="004F0E74">
        <w:rPr>
          <w:b/>
          <w:smallCaps/>
        </w:rPr>
        <w:t xml:space="preserve">Preghiera introduttiva </w:t>
      </w:r>
    </w:p>
    <w:p w:rsidR="004F0E74" w:rsidRDefault="004F0E74" w:rsidP="004F0E74">
      <w:pPr>
        <w:rPr>
          <w:b/>
          <w:smallCaps/>
        </w:rPr>
      </w:pPr>
    </w:p>
    <w:p w:rsidR="007D16A1" w:rsidRPr="007D16A1" w:rsidRDefault="007D16A1" w:rsidP="007D16A1">
      <w:pPr>
        <w:autoSpaceDE w:val="0"/>
        <w:autoSpaceDN w:val="0"/>
        <w:adjustRightInd w:val="0"/>
        <w:ind w:right="142"/>
        <w:jc w:val="center"/>
        <w:rPr>
          <w:rFonts w:cs="Times New Roman"/>
          <w:b/>
          <w:i/>
          <w:szCs w:val="24"/>
        </w:rPr>
      </w:pPr>
      <w:r w:rsidRPr="007D16A1">
        <w:rPr>
          <w:rFonts w:cs="Times New Roman"/>
          <w:b/>
          <w:i/>
          <w:szCs w:val="24"/>
        </w:rPr>
        <w:t>Alla sera di questa vita,</w:t>
      </w:r>
    </w:p>
    <w:p w:rsidR="007D16A1" w:rsidRPr="007D16A1" w:rsidRDefault="007D16A1" w:rsidP="007D16A1">
      <w:pPr>
        <w:autoSpaceDE w:val="0"/>
        <w:autoSpaceDN w:val="0"/>
        <w:adjustRightInd w:val="0"/>
        <w:ind w:right="142"/>
        <w:jc w:val="center"/>
        <w:rPr>
          <w:rFonts w:cs="Times New Roman"/>
          <w:b/>
          <w:i/>
          <w:szCs w:val="24"/>
        </w:rPr>
      </w:pPr>
      <w:r w:rsidRPr="007D16A1">
        <w:rPr>
          <w:rFonts w:cs="Times New Roman"/>
          <w:b/>
          <w:i/>
          <w:szCs w:val="24"/>
        </w:rPr>
        <w:t>io comparirò davanti a te con le mani vuote;</w:t>
      </w:r>
    </w:p>
    <w:p w:rsidR="007D16A1" w:rsidRPr="007D16A1" w:rsidRDefault="007D16A1" w:rsidP="007D16A1">
      <w:pPr>
        <w:autoSpaceDE w:val="0"/>
        <w:autoSpaceDN w:val="0"/>
        <w:adjustRightInd w:val="0"/>
        <w:ind w:right="142"/>
        <w:jc w:val="center"/>
        <w:rPr>
          <w:rFonts w:cs="Times New Roman"/>
          <w:b/>
          <w:i/>
          <w:szCs w:val="24"/>
        </w:rPr>
      </w:pPr>
      <w:r w:rsidRPr="007D16A1">
        <w:rPr>
          <w:rFonts w:cs="Times New Roman"/>
          <w:b/>
          <w:i/>
          <w:szCs w:val="24"/>
        </w:rPr>
        <w:t>poiché io non ti chiedo, Signore, di tener conto delle mie opere.</w:t>
      </w:r>
    </w:p>
    <w:p w:rsidR="007D16A1" w:rsidRPr="007D16A1" w:rsidRDefault="007D16A1" w:rsidP="007D16A1">
      <w:pPr>
        <w:autoSpaceDE w:val="0"/>
        <w:autoSpaceDN w:val="0"/>
        <w:adjustRightInd w:val="0"/>
        <w:ind w:right="142"/>
        <w:jc w:val="center"/>
        <w:rPr>
          <w:rFonts w:cs="Times New Roman"/>
          <w:b/>
          <w:i/>
          <w:szCs w:val="24"/>
        </w:rPr>
      </w:pPr>
      <w:r w:rsidRPr="007D16A1">
        <w:rPr>
          <w:rFonts w:cs="Times New Roman"/>
          <w:b/>
          <w:i/>
          <w:szCs w:val="24"/>
        </w:rPr>
        <w:t>Tutte le nostre giustizie hanno delle macchie davanti ai tuoi occhi.</w:t>
      </w:r>
    </w:p>
    <w:p w:rsidR="007D16A1" w:rsidRPr="007D16A1" w:rsidRDefault="007D16A1" w:rsidP="007D16A1">
      <w:pPr>
        <w:autoSpaceDE w:val="0"/>
        <w:autoSpaceDN w:val="0"/>
        <w:adjustRightInd w:val="0"/>
        <w:ind w:right="142"/>
        <w:jc w:val="center"/>
        <w:rPr>
          <w:rFonts w:cs="Times New Roman"/>
          <w:b/>
          <w:i/>
          <w:szCs w:val="24"/>
        </w:rPr>
      </w:pPr>
      <w:r w:rsidRPr="007D16A1">
        <w:rPr>
          <w:rFonts w:cs="Times New Roman"/>
          <w:b/>
          <w:i/>
          <w:szCs w:val="24"/>
        </w:rPr>
        <w:t>Io voglio quindi rivestirmi della tua stessa giustizia,</w:t>
      </w:r>
    </w:p>
    <w:p w:rsidR="007D16A1" w:rsidRPr="007D16A1" w:rsidRDefault="007D16A1" w:rsidP="007D16A1">
      <w:pPr>
        <w:autoSpaceDE w:val="0"/>
        <w:autoSpaceDN w:val="0"/>
        <w:adjustRightInd w:val="0"/>
        <w:ind w:right="142"/>
        <w:jc w:val="center"/>
        <w:rPr>
          <w:rFonts w:cs="Times New Roman"/>
          <w:b/>
          <w:i/>
          <w:szCs w:val="24"/>
        </w:rPr>
      </w:pPr>
      <w:r w:rsidRPr="007D16A1">
        <w:rPr>
          <w:rFonts w:cs="Times New Roman"/>
          <w:b/>
          <w:i/>
          <w:szCs w:val="24"/>
        </w:rPr>
        <w:t>e ricevere dal tuo amore il possesso eterno di te.</w:t>
      </w:r>
    </w:p>
    <w:p w:rsidR="007D16A1" w:rsidRPr="007D16A1" w:rsidRDefault="007D16A1" w:rsidP="007D16A1">
      <w:pPr>
        <w:autoSpaceDE w:val="0"/>
        <w:autoSpaceDN w:val="0"/>
        <w:adjustRightInd w:val="0"/>
        <w:ind w:right="142"/>
        <w:jc w:val="center"/>
        <w:rPr>
          <w:rFonts w:cs="Times New Roman"/>
          <w:b/>
          <w:i/>
          <w:szCs w:val="24"/>
        </w:rPr>
      </w:pPr>
      <w:r w:rsidRPr="007D16A1">
        <w:rPr>
          <w:rFonts w:cs="Times New Roman"/>
          <w:b/>
          <w:i/>
          <w:szCs w:val="24"/>
        </w:rPr>
        <w:t>Io non voglio altro trono e altra corona che te,</w:t>
      </w:r>
    </w:p>
    <w:p w:rsidR="007D16A1" w:rsidRPr="007D16A1" w:rsidRDefault="007D16A1" w:rsidP="007D16A1">
      <w:pPr>
        <w:autoSpaceDE w:val="0"/>
        <w:autoSpaceDN w:val="0"/>
        <w:adjustRightInd w:val="0"/>
        <w:ind w:right="142"/>
        <w:jc w:val="center"/>
        <w:rPr>
          <w:rFonts w:cs="Times New Roman"/>
          <w:b/>
          <w:i/>
          <w:szCs w:val="24"/>
        </w:rPr>
      </w:pPr>
      <w:r w:rsidRPr="007D16A1">
        <w:rPr>
          <w:rFonts w:cs="Times New Roman"/>
          <w:b/>
          <w:i/>
          <w:szCs w:val="24"/>
        </w:rPr>
        <w:t>o mio Amato!</w:t>
      </w:r>
    </w:p>
    <w:p w:rsidR="007D16A1" w:rsidRDefault="007D16A1" w:rsidP="007D16A1">
      <w:pPr>
        <w:autoSpaceDE w:val="0"/>
        <w:autoSpaceDN w:val="0"/>
        <w:adjustRightInd w:val="0"/>
        <w:ind w:left="142" w:right="142"/>
        <w:jc w:val="center"/>
        <w:rPr>
          <w:rFonts w:cs="Times New Roman"/>
          <w:szCs w:val="24"/>
        </w:rPr>
      </w:pPr>
      <w:r>
        <w:rPr>
          <w:rFonts w:cs="Times New Roman"/>
          <w:sz w:val="22"/>
        </w:rPr>
        <w:t>(Teresa di Lisieux)</w:t>
      </w:r>
    </w:p>
    <w:p w:rsidR="00583B59" w:rsidRDefault="00583B59" w:rsidP="004F0E74"/>
    <w:p w:rsidR="00857AA1" w:rsidRDefault="00857AA1" w:rsidP="004F0E74"/>
    <w:p w:rsidR="002401C0" w:rsidRDefault="002401C0" w:rsidP="004F0E74"/>
    <w:p w:rsidR="004F0E74" w:rsidRDefault="004F0E74" w:rsidP="004F0E74">
      <w:pPr>
        <w:rPr>
          <w:b/>
          <w:smallCaps/>
        </w:rPr>
      </w:pPr>
      <w:r w:rsidRPr="004F0E74">
        <w:rPr>
          <w:b/>
          <w:smallCaps/>
        </w:rPr>
        <w:t>FASE PROIETTIVA</w:t>
      </w:r>
    </w:p>
    <w:p w:rsidR="004F0E74" w:rsidRDefault="004F0E74" w:rsidP="004F0E74">
      <w:pPr>
        <w:rPr>
          <w:b/>
          <w:smallCaps/>
        </w:rPr>
      </w:pPr>
    </w:p>
    <w:p w:rsidR="005C6379" w:rsidRDefault="004F0E74" w:rsidP="004F0E74">
      <w:r w:rsidRPr="005C6379">
        <w:rPr>
          <w:smallCaps/>
        </w:rPr>
        <w:t>Domanda personale</w:t>
      </w:r>
      <w:r w:rsidR="005C6379">
        <w:rPr>
          <w:smallCaps/>
        </w:rPr>
        <w:t xml:space="preserve">: </w:t>
      </w:r>
      <w:r w:rsidR="00137E46">
        <w:rPr>
          <w:b/>
          <w:smallCaps/>
        </w:rPr>
        <w:t>Pe</w:t>
      </w:r>
      <w:r w:rsidR="002401C0">
        <w:rPr>
          <w:b/>
          <w:smallCaps/>
        </w:rPr>
        <w:t>ccato</w:t>
      </w:r>
    </w:p>
    <w:p w:rsidR="00137E46" w:rsidRPr="002401C0" w:rsidRDefault="002401C0" w:rsidP="00137E46">
      <w:pPr>
        <w:rPr>
          <w:i/>
        </w:rPr>
      </w:pPr>
      <w:r w:rsidRPr="002401C0">
        <w:rPr>
          <w:i/>
        </w:rPr>
        <w:t>Qual è il peccato che chiedo a Dio di perdonarmi?</w:t>
      </w:r>
    </w:p>
    <w:p w:rsidR="002401C0" w:rsidRDefault="002401C0" w:rsidP="00137E46">
      <w:r>
        <w:t>Si invitino i genitori a rispondere personalmente in forma anonima.</w:t>
      </w:r>
    </w:p>
    <w:p w:rsidR="008A137D" w:rsidRDefault="008A137D" w:rsidP="004F0E74">
      <w:pPr>
        <w:rPr>
          <w:smallCaps/>
        </w:rPr>
      </w:pPr>
    </w:p>
    <w:p w:rsidR="002401C0" w:rsidRDefault="002401C0" w:rsidP="004F0E74">
      <w:pPr>
        <w:rPr>
          <w:smallCaps/>
        </w:rPr>
      </w:pPr>
    </w:p>
    <w:p w:rsidR="00E14C60" w:rsidRPr="00583B59" w:rsidRDefault="005C6379" w:rsidP="004F0E74">
      <w:r w:rsidRPr="005C6379">
        <w:rPr>
          <w:smallCaps/>
        </w:rPr>
        <w:t xml:space="preserve">Lavoro di gruppo: </w:t>
      </w:r>
    </w:p>
    <w:p w:rsidR="006C40AF" w:rsidRDefault="00E14C60" w:rsidP="004F0E74">
      <w:r>
        <w:t xml:space="preserve"> </w:t>
      </w:r>
    </w:p>
    <w:p w:rsidR="00137E46" w:rsidRPr="002401C0" w:rsidRDefault="005C6379" w:rsidP="00137E46">
      <w:r>
        <w:t>Se i genitori sono molti, li si pu</w:t>
      </w:r>
      <w:r w:rsidR="006C40AF">
        <w:t>ò dividere in due o</w:t>
      </w:r>
      <w:r w:rsidR="002401C0">
        <w:t xml:space="preserve"> più gruppi.</w:t>
      </w:r>
      <w:r w:rsidR="006366B3">
        <w:t xml:space="preserve"> </w:t>
      </w:r>
      <w:r w:rsidR="00137E46" w:rsidRPr="00137E46">
        <w:rPr>
          <w:iCs/>
        </w:rPr>
        <w:t>L’animatore propone i seguenti spunti di riflessione:</w:t>
      </w:r>
    </w:p>
    <w:p w:rsidR="00137E46" w:rsidRDefault="002401C0" w:rsidP="00137E46">
      <w:pPr>
        <w:numPr>
          <w:ilvl w:val="0"/>
          <w:numId w:val="12"/>
        </w:numPr>
        <w:jc w:val="left"/>
      </w:pPr>
      <w:r>
        <w:t>Molti cristiani non si confessano più, oppure lo fanno molto raramente. Perché?</w:t>
      </w:r>
    </w:p>
    <w:p w:rsidR="002401C0" w:rsidRPr="00787DFF" w:rsidRDefault="002401C0" w:rsidP="00137E46">
      <w:pPr>
        <w:numPr>
          <w:ilvl w:val="0"/>
          <w:numId w:val="12"/>
        </w:numPr>
        <w:jc w:val="left"/>
      </w:pPr>
      <w:r>
        <w:t>Confessarsi è difficile: perché?</w:t>
      </w:r>
    </w:p>
    <w:p w:rsidR="00306E36" w:rsidRDefault="00306E36" w:rsidP="00306E36">
      <w:pPr>
        <w:widowControl w:val="0"/>
        <w:rPr>
          <w:bCs/>
          <w:szCs w:val="24"/>
        </w:rPr>
      </w:pPr>
    </w:p>
    <w:p w:rsidR="002E363F" w:rsidRPr="00721B06" w:rsidRDefault="002E363F" w:rsidP="002E363F">
      <w:pPr>
        <w:rPr>
          <w:smallCaps/>
        </w:rPr>
      </w:pPr>
      <w:r w:rsidRPr="002E363F">
        <w:rPr>
          <w:smallCaps/>
        </w:rPr>
        <w:t>Ritrovo in assemble</w:t>
      </w:r>
      <w:r w:rsidR="006366B3">
        <w:rPr>
          <w:smallCaps/>
        </w:rPr>
        <w:t>a</w:t>
      </w:r>
      <w:r w:rsidRPr="002E363F">
        <w:rPr>
          <w:smallCaps/>
        </w:rPr>
        <w:t>:</w:t>
      </w:r>
      <w:r w:rsidRPr="003F4B0D">
        <w:t xml:space="preserve"> ogni gruppo attraverso uno o due genitori, esp</w:t>
      </w:r>
      <w:r>
        <w:t>rime quanto emerso dal lavoro, l’accompagnatore propone una sintesi di quanto proposto</w:t>
      </w:r>
      <w:r w:rsidRPr="003F4B0D">
        <w:t xml:space="preserve"> (è importante la sintesi, </w:t>
      </w:r>
      <w:r>
        <w:t xml:space="preserve">in quanto offre una prima </w:t>
      </w:r>
      <w:r w:rsidRPr="003F4B0D">
        <w:t>in</w:t>
      </w:r>
      <w:r>
        <w:t>terpretazione di quanto emerso).</w:t>
      </w:r>
    </w:p>
    <w:p w:rsidR="00A61DE2" w:rsidRDefault="00A61DE2" w:rsidP="006C40AF"/>
    <w:p w:rsidR="002E363F" w:rsidRDefault="002E363F" w:rsidP="006C40AF"/>
    <w:p w:rsidR="006C40AF" w:rsidRPr="006C40AF" w:rsidRDefault="006C40AF" w:rsidP="006C40AF">
      <w:pPr>
        <w:rPr>
          <w:b/>
          <w:caps/>
        </w:rPr>
      </w:pPr>
      <w:r w:rsidRPr="006C40AF">
        <w:rPr>
          <w:b/>
          <w:caps/>
        </w:rPr>
        <w:lastRenderedPageBreak/>
        <w:t xml:space="preserve">Fase </w:t>
      </w:r>
      <w:proofErr w:type="spellStart"/>
      <w:r w:rsidRPr="006C40AF">
        <w:rPr>
          <w:b/>
          <w:caps/>
        </w:rPr>
        <w:t>di</w:t>
      </w:r>
      <w:proofErr w:type="spellEnd"/>
      <w:r w:rsidRPr="006C40AF">
        <w:rPr>
          <w:b/>
          <w:caps/>
        </w:rPr>
        <w:t xml:space="preserve"> approfondimento</w:t>
      </w:r>
    </w:p>
    <w:p w:rsidR="006C40AF" w:rsidRDefault="006C40AF" w:rsidP="006C40AF"/>
    <w:p w:rsidR="006937EA" w:rsidRDefault="00137E46" w:rsidP="002C2CDA">
      <w:pPr>
        <w:tabs>
          <w:tab w:val="left" w:pos="1105"/>
        </w:tabs>
        <w:rPr>
          <w:rFonts w:cs="Times New Roman"/>
          <w:szCs w:val="24"/>
        </w:rPr>
      </w:pPr>
      <w:r>
        <w:rPr>
          <w:rFonts w:cs="Times New Roman"/>
          <w:szCs w:val="24"/>
        </w:rPr>
        <w:t xml:space="preserve">Viene </w:t>
      </w:r>
      <w:r w:rsidR="002401C0">
        <w:rPr>
          <w:rFonts w:cs="Times New Roman"/>
          <w:szCs w:val="24"/>
        </w:rPr>
        <w:t>proposto il seguente brano dal vangelo secondo Giovanni (20, 19-23):</w:t>
      </w:r>
    </w:p>
    <w:p w:rsidR="00137E46" w:rsidRDefault="00137E46" w:rsidP="002C2CDA">
      <w:pPr>
        <w:tabs>
          <w:tab w:val="left" w:pos="1105"/>
        </w:tabs>
        <w:rPr>
          <w:rFonts w:cs="Times New Roman"/>
          <w:szCs w:val="24"/>
        </w:rPr>
      </w:pPr>
    </w:p>
    <w:p w:rsidR="002401C0" w:rsidRDefault="002401C0" w:rsidP="002401C0">
      <w:pPr>
        <w:pBdr>
          <w:top w:val="dashDotStroked" w:sz="24" w:space="1" w:color="auto"/>
          <w:left w:val="dashDotStroked" w:sz="24" w:space="4" w:color="auto"/>
          <w:bottom w:val="dashDotStroked" w:sz="24" w:space="1" w:color="auto"/>
          <w:right w:val="dashDotStroked" w:sz="24" w:space="4" w:color="auto"/>
        </w:pBdr>
        <w:rPr>
          <w:position w:val="6"/>
          <w:vertAlign w:val="superscript"/>
        </w:rPr>
      </w:pPr>
    </w:p>
    <w:p w:rsidR="002401C0" w:rsidRPr="008700C4" w:rsidRDefault="002401C0" w:rsidP="002401C0">
      <w:pPr>
        <w:pBdr>
          <w:top w:val="dashDotStroked" w:sz="24" w:space="1" w:color="auto"/>
          <w:left w:val="dashDotStroked" w:sz="24" w:space="4" w:color="auto"/>
          <w:bottom w:val="dashDotStroked" w:sz="24" w:space="1" w:color="auto"/>
          <w:right w:val="dashDotStroked" w:sz="24" w:space="4" w:color="auto"/>
        </w:pBdr>
      </w:pPr>
      <w:r w:rsidRPr="008700C4">
        <w:rPr>
          <w:position w:val="6"/>
          <w:vertAlign w:val="superscript"/>
        </w:rPr>
        <w:t>19</w:t>
      </w:r>
      <w:r w:rsidRPr="008700C4">
        <w:t>La sera di quel giorno, il primo della settimana, m</w:t>
      </w:r>
      <w:r>
        <w:t xml:space="preserve">entre erano chiuse le porte del  </w:t>
      </w:r>
      <w:r w:rsidRPr="008700C4">
        <w:t xml:space="preserve">luogo dove si trovavano i discepoli per timore dei Giudei, venne Gesù, stette in mezzo e disse loro: «Pace a voi!». </w:t>
      </w:r>
      <w:r w:rsidRPr="008700C4">
        <w:rPr>
          <w:position w:val="6"/>
          <w:vertAlign w:val="superscript"/>
        </w:rPr>
        <w:t>20</w:t>
      </w:r>
      <w:r w:rsidRPr="008700C4">
        <w:t xml:space="preserve">Detto questo, mostrò loro le mani e il fianco. E i discepoli gioirono al vedere il Signore. </w:t>
      </w:r>
      <w:r w:rsidRPr="008700C4">
        <w:rPr>
          <w:position w:val="6"/>
          <w:vertAlign w:val="superscript"/>
        </w:rPr>
        <w:t>21</w:t>
      </w:r>
      <w:r w:rsidRPr="008700C4">
        <w:t xml:space="preserve">Gesù disse loro di nuovo: «Pace a voi! Come il Padre ha mandato me, anche io mando voi». </w:t>
      </w:r>
      <w:r w:rsidRPr="008700C4">
        <w:rPr>
          <w:position w:val="6"/>
          <w:vertAlign w:val="superscript"/>
        </w:rPr>
        <w:t>22</w:t>
      </w:r>
      <w:r w:rsidRPr="008700C4">
        <w:t xml:space="preserve">Detto questo, soffiò e disse loro: «Ricevete lo Spirito Santo. </w:t>
      </w:r>
      <w:r w:rsidRPr="008700C4">
        <w:rPr>
          <w:position w:val="6"/>
          <w:vertAlign w:val="superscript"/>
        </w:rPr>
        <w:t>23</w:t>
      </w:r>
      <w:r w:rsidRPr="008700C4">
        <w:t>A coloro a cui perdonerete i peccati, saranno perdonati; a coloro a cui non perdonerete, non saranno perdonati».</w:t>
      </w:r>
    </w:p>
    <w:p w:rsidR="00137E46" w:rsidRDefault="00137E46" w:rsidP="002401C0">
      <w:pPr>
        <w:pBdr>
          <w:top w:val="dashDotStroked" w:sz="24" w:space="1" w:color="auto"/>
          <w:left w:val="dashDotStroked" w:sz="24" w:space="4" w:color="auto"/>
          <w:bottom w:val="dashDotStroked" w:sz="24" w:space="1" w:color="auto"/>
          <w:right w:val="dashDotStroked" w:sz="24" w:space="4" w:color="auto"/>
        </w:pBdr>
        <w:tabs>
          <w:tab w:val="left" w:pos="1105"/>
        </w:tabs>
        <w:rPr>
          <w:rFonts w:cs="Times New Roman"/>
          <w:szCs w:val="24"/>
        </w:rPr>
      </w:pPr>
    </w:p>
    <w:p w:rsidR="00137E46" w:rsidRDefault="00137E46" w:rsidP="002C2CDA">
      <w:pPr>
        <w:tabs>
          <w:tab w:val="left" w:pos="1105"/>
        </w:tabs>
        <w:rPr>
          <w:rFonts w:cs="Times New Roman"/>
          <w:szCs w:val="24"/>
        </w:rPr>
      </w:pPr>
    </w:p>
    <w:p w:rsidR="002C2CDA" w:rsidRDefault="002C2CDA" w:rsidP="002C2CDA">
      <w:pPr>
        <w:tabs>
          <w:tab w:val="left" w:pos="1105"/>
        </w:tabs>
        <w:rPr>
          <w:rFonts w:cs="Times New Roman"/>
          <w:b/>
          <w:szCs w:val="24"/>
        </w:rPr>
      </w:pPr>
    </w:p>
    <w:p w:rsidR="0028006F" w:rsidRDefault="002401C0" w:rsidP="0028006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rPr>
          <w:rFonts w:eastAsia="Lucida Handwriting" w:cs="Times New Roman"/>
          <w:shadow/>
          <w:u w:val="single"/>
        </w:rPr>
      </w:pPr>
      <w:r>
        <w:t xml:space="preserve">Si offre di seguito agli animatori un brano tratto </w:t>
      </w:r>
      <w:r>
        <w:rPr>
          <w:szCs w:val="24"/>
        </w:rPr>
        <w:t>dal Catechismo degli Adulti</w:t>
      </w:r>
      <w:r>
        <w:rPr>
          <w:i/>
          <w:szCs w:val="24"/>
        </w:rPr>
        <w:t xml:space="preserve"> La verità vi farà liberi</w:t>
      </w:r>
      <w:r>
        <w:rPr>
          <w:szCs w:val="24"/>
        </w:rPr>
        <w:t xml:space="preserve"> (</w:t>
      </w:r>
      <w:proofErr w:type="spellStart"/>
      <w:r>
        <w:rPr>
          <w:szCs w:val="24"/>
        </w:rPr>
        <w:t>nn</w:t>
      </w:r>
      <w:proofErr w:type="spellEnd"/>
      <w:r>
        <w:rPr>
          <w:szCs w:val="24"/>
        </w:rPr>
        <w:t xml:space="preserve">. </w:t>
      </w:r>
      <w:r w:rsidR="00735601">
        <w:rPr>
          <w:szCs w:val="24"/>
        </w:rPr>
        <w:t>701-709.711</w:t>
      </w:r>
      <w:r>
        <w:rPr>
          <w:szCs w:val="24"/>
        </w:rPr>
        <w:t xml:space="preserve">). </w:t>
      </w:r>
      <w:r>
        <w:t>L’animatore avrà cura non tanto di leggere il brano ai genitori, ma di riappropriarselo e di integrarlo con proprie osservazioni, che daranno forma alla riflessione che egli proporrà ai genitori.</w:t>
      </w:r>
    </w:p>
    <w:p w:rsidR="0028006F" w:rsidRDefault="0028006F" w:rsidP="002C2CDA">
      <w:pPr>
        <w:tabs>
          <w:tab w:val="left" w:pos="1105"/>
        </w:tabs>
        <w:rPr>
          <w:rFonts w:cs="Times New Roman"/>
          <w:b/>
          <w:szCs w:val="24"/>
        </w:rPr>
      </w:pP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zCs w:val="24"/>
        </w:rPr>
      </w:pP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735601">
        <w:rPr>
          <w:rFonts w:cs="Times New Roman"/>
          <w:b/>
          <w:bCs/>
          <w:szCs w:val="24"/>
        </w:rPr>
        <w:t>Fondamento biblico</w:t>
      </w:r>
      <w:r w:rsidRPr="00735601">
        <w:rPr>
          <w:rFonts w:cs="Times New Roman"/>
          <w:szCs w:val="24"/>
        </w:rPr>
        <w:t xml:space="preserve"> Durante il suo ministero pubblico, Gesù ha invitato la gente a convertirsi e a credere che Dio è misericordioso e che nessun peccato è più grande della sua misericordia. Ha accolto i peccatori e ha partecipato a conviti festosi con loro, per riconciliarli con Dio. Compiendo miracoli, ha manifestato di possedere il potere divino di rimettere i peccati, come quando a </w:t>
      </w:r>
      <w:proofErr w:type="spellStart"/>
      <w:r w:rsidRPr="00735601">
        <w:rPr>
          <w:rFonts w:cs="Times New Roman"/>
          <w:szCs w:val="24"/>
        </w:rPr>
        <w:t>Cafàrnao</w:t>
      </w:r>
      <w:proofErr w:type="spellEnd"/>
      <w:r w:rsidRPr="00735601">
        <w:rPr>
          <w:rFonts w:cs="Times New Roman"/>
          <w:szCs w:val="24"/>
        </w:rPr>
        <w:t xml:space="preserve"> ha operato la guarigione fisica del paralitico dopo aver operato quella spirituale. Ha promesso ai suoi discepoli il potere di “legare e sciogliere”, cioè di escludere dalla vita liturgica comunitaria i credenti rei di gravi colpe e di riammetterli dopo un congruo periodo di penitenza; un potere di ordine sacramentale, il cui esercizio avrà una precisa corrispondenza presso Dio: “In verità vi dico: tutto quello che legherete sopra la terra sarà legato anche in cielo e tutto quello che scioglierete sopra la terra sarà sciolto anche in cielo” (</w:t>
      </w:r>
      <w:r w:rsidRPr="00735601">
        <w:rPr>
          <w:rFonts w:cs="Times New Roman"/>
          <w:bCs/>
          <w:szCs w:val="24"/>
        </w:rPr>
        <w:t>Mt 18,18</w:t>
      </w:r>
      <w:r w:rsidRPr="00735601">
        <w:rPr>
          <w:rFonts w:cs="Times New Roman"/>
          <w:szCs w:val="24"/>
        </w:rPr>
        <w:t>).</w:t>
      </w:r>
    </w:p>
    <w:p w:rsid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735601">
        <w:rPr>
          <w:rFonts w:cs="Times New Roman"/>
          <w:szCs w:val="24"/>
        </w:rPr>
        <w:tab/>
      </w:r>
      <w:r w:rsidRPr="00735601">
        <w:rPr>
          <w:rFonts w:cs="Times New Roman"/>
          <w:bCs/>
          <w:szCs w:val="24"/>
        </w:rPr>
        <w:t>[702]</w:t>
      </w:r>
      <w:r w:rsidRPr="00735601">
        <w:rPr>
          <w:rFonts w:cs="Times New Roman"/>
          <w:szCs w:val="24"/>
        </w:rPr>
        <w:tab/>
        <w:t>Dopo la sua morte e risurrezione, il Signore ha effettivamente trasmesso alla Chiesa il potere di rimettere i peccati nella potenza dello Spirito, come parte fondamentale della salvezza realizzata nel mistero pasquale: “Ricevete lo Spirito Santo; a chi rimetterete i peccati saranno rimessi” (</w:t>
      </w:r>
      <w:proofErr w:type="spellStart"/>
      <w:r w:rsidRPr="00735601">
        <w:rPr>
          <w:rFonts w:cs="Times New Roman"/>
          <w:bCs/>
          <w:szCs w:val="24"/>
        </w:rPr>
        <w:t>Gv</w:t>
      </w:r>
      <w:proofErr w:type="spellEnd"/>
      <w:r w:rsidRPr="00735601">
        <w:rPr>
          <w:rFonts w:cs="Times New Roman"/>
          <w:bCs/>
          <w:szCs w:val="24"/>
        </w:rPr>
        <w:t xml:space="preserve"> 20,22-23</w:t>
      </w:r>
      <w:r w:rsidRPr="00735601">
        <w:rPr>
          <w:rFonts w:cs="Times New Roman"/>
          <w:szCs w:val="24"/>
        </w:rPr>
        <w:t>). Per questo l’apostolo Paolo può dire che Dio “ci ha riconciliati con sé mediante Cristo e ha affidato a noi il ministero della riconciliazione” (</w:t>
      </w:r>
      <w:r w:rsidRPr="00735601">
        <w:rPr>
          <w:rFonts w:cs="Times New Roman"/>
          <w:bCs/>
          <w:szCs w:val="24"/>
        </w:rPr>
        <w:t>2Cor 5,18</w:t>
      </w:r>
      <w:r w:rsidRPr="00735601">
        <w:rPr>
          <w:rFonts w:cs="Times New Roman"/>
          <w:szCs w:val="24"/>
        </w:rPr>
        <w:t>).Questa missione viene svolta innanzitutto con la predicazione del vangelo, che chiama alla fede e alla conversione, e poi con il battesimo, che cancella ogni genere di peccato. Ma, pur essendo riconciliati, i battezzati non sono immuni per sempre dal peccato; possono ancora cadervi, come accadde agli ebrei nel deserto: tutti attraversarono il mare e ricevettero l’alleanza, pochi restarono fedeli. L’uomo è fragile, come giunco che si piega ad ogni vento: “chi crede di stare in piedi, guardi di non cadere” (</w:t>
      </w:r>
      <w:r w:rsidRPr="00735601">
        <w:rPr>
          <w:rFonts w:cs="Times New Roman"/>
          <w:bCs/>
          <w:szCs w:val="24"/>
        </w:rPr>
        <w:t>1Cor 10,12</w:t>
      </w:r>
      <w:r w:rsidRPr="00735601">
        <w:rPr>
          <w:rFonts w:cs="Times New Roman"/>
          <w:szCs w:val="24"/>
        </w:rPr>
        <w:t>). La vita è un cammino di conversione e la Chiesa è un popolo di penitenti, chiamato a rinnovarsi incessantemente sotto il giudizio esigente e misericordioso della parola di Dio. Ai battezzati ricaduti nella schiavitù del peccato, il Signore offre una nuova possibilità di salvezza attraverso il sacramento della penitenza o riconciliazione, quasi un secondo battesimo. Gli apostoli sono consapevoli di aver ricevuto da lui il potere di escludere i peccatori dall’assemblea ecclesiale, in vista della loro correzione, e di riammetterli una volta pentiti, come segno efficace della riconciliazione con Dio. Di questo potere si avvale l’apostolo Paolo: mette fuori dalla comunione un incestuoso a Corinto, perché si converta e “il suo spirito possa ottenere la salvezza” (</w:t>
      </w:r>
      <w:r w:rsidRPr="00735601">
        <w:rPr>
          <w:rFonts w:cs="Times New Roman"/>
          <w:bCs/>
          <w:szCs w:val="24"/>
        </w:rPr>
        <w:t>1Cor 5,5</w:t>
      </w:r>
      <w:r w:rsidRPr="00735601">
        <w:rPr>
          <w:rFonts w:cs="Times New Roman"/>
          <w:szCs w:val="24"/>
        </w:rPr>
        <w:t xml:space="preserve">); ordina di fare altrettanto “con chi si dice fratello, ed è impudico o avaro o </w:t>
      </w:r>
      <w:proofErr w:type="spellStart"/>
      <w:r w:rsidRPr="00735601">
        <w:rPr>
          <w:rFonts w:cs="Times New Roman"/>
          <w:szCs w:val="24"/>
        </w:rPr>
        <w:t>idolàtra</w:t>
      </w:r>
      <w:proofErr w:type="spellEnd"/>
      <w:r w:rsidRPr="00735601">
        <w:rPr>
          <w:rFonts w:cs="Times New Roman"/>
          <w:szCs w:val="24"/>
        </w:rPr>
        <w:t xml:space="preserve"> o maldicente o </w:t>
      </w:r>
      <w:r w:rsidRPr="00735601">
        <w:rPr>
          <w:rFonts w:cs="Times New Roman"/>
          <w:szCs w:val="24"/>
        </w:rPr>
        <w:lastRenderedPageBreak/>
        <w:t>ubriacone o ladro; con questi tali non dovete neanche mangiare insieme” (</w:t>
      </w:r>
      <w:r w:rsidRPr="00735601">
        <w:rPr>
          <w:rFonts w:cs="Times New Roman"/>
          <w:bCs/>
          <w:szCs w:val="24"/>
        </w:rPr>
        <w:t>1Cor 5,11</w:t>
      </w:r>
      <w:r w:rsidRPr="00735601">
        <w:rPr>
          <w:rFonts w:cs="Times New Roman"/>
          <w:szCs w:val="24"/>
        </w:rPr>
        <w:t>); infine reintegra nella pienezza della vita ecclesiale un contestatore, che in precedenza era stato escluso.</w:t>
      </w: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735601">
        <w:rPr>
          <w:rFonts w:cs="Times New Roman"/>
          <w:b/>
          <w:bCs/>
          <w:szCs w:val="24"/>
        </w:rPr>
        <w:t>Evoluzione storica e situazione attuale</w:t>
      </w:r>
      <w:r w:rsidRPr="00735601">
        <w:rPr>
          <w:rFonts w:cs="Times New Roman"/>
          <w:szCs w:val="24"/>
        </w:rPr>
        <w:tab/>
      </w:r>
      <w:r w:rsidRPr="00735601">
        <w:rPr>
          <w:rFonts w:cs="Times New Roman"/>
          <w:bCs/>
          <w:szCs w:val="24"/>
        </w:rPr>
        <w:t>[703]</w:t>
      </w:r>
      <w:r w:rsidRPr="00735601">
        <w:rPr>
          <w:rFonts w:cs="Times New Roman"/>
          <w:szCs w:val="24"/>
        </w:rPr>
        <w:tab/>
        <w:t xml:space="preserve">La Chiesa ha sempre avuto viva coscienza di dover dispensare la grazia del perdono a nome di Cristo in virtù del suo Spirito; ma ha esercitato questo compito in diverse forme, in rapporto alle esigenze dei tempi e alla comprensione via </w:t>
      </w:r>
      <w:proofErr w:type="spellStart"/>
      <w:r w:rsidRPr="00735601">
        <w:rPr>
          <w:rFonts w:cs="Times New Roman"/>
          <w:szCs w:val="24"/>
        </w:rPr>
        <w:t>via</w:t>
      </w:r>
      <w:proofErr w:type="spellEnd"/>
      <w:r w:rsidRPr="00735601">
        <w:rPr>
          <w:rFonts w:cs="Times New Roman"/>
          <w:szCs w:val="24"/>
        </w:rPr>
        <w:t xml:space="preserve"> maturata. Nei primi secoli la disciplina di questo sacramento era molto rigorosa: i penitenti, dopo aver confessato le colpe al vescovo della propria comunità, dovevano passare per un lungo e austero periodo di riparazione, al termine del quale ricevevano pubblicamente l’assoluzione dal vescovo alla presenza della comunità. Successivamente, soprattutto per impulso dei monaci, la prassi penitenziale si concentrò nella celebrazione privata del sacramento: ciascun penitente doveva eseguire le opere penitenziali prescritte per i suoi peccati e poi otteneva l’assoluzione da un presbitero. Infine si è arrivati all’assoluzione dei peccati anticipata rispetto alle opere di penitenza e a un forte alleggerimento di queste ultime. Il rito attuale della penitenza prevede tre modalità di celebrazione: la confessione e assoluzione individuale, che pone in evidenza l’aspetto personale della conversione; la confessione e assoluzione individuale all’interno di una celebrazione comunitaria, che esprime meglio la dimensione ecclesiale; la confessione e assoluzione collettiva, riservata a situazioni particolari.</w:t>
      </w: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735601">
        <w:rPr>
          <w:rFonts w:cs="Times New Roman"/>
          <w:szCs w:val="24"/>
        </w:rPr>
        <w:tab/>
      </w:r>
      <w:r w:rsidRPr="00735601">
        <w:rPr>
          <w:rFonts w:cs="Times New Roman"/>
          <w:bCs/>
          <w:szCs w:val="24"/>
        </w:rPr>
        <w:t>[704]</w:t>
      </w:r>
      <w:r w:rsidRPr="00735601">
        <w:rPr>
          <w:rFonts w:cs="Times New Roman"/>
          <w:szCs w:val="24"/>
        </w:rPr>
        <w:tab/>
        <w:t>La pratica di questo sacramento conosce oggi una vasta crisi, in una situazione culturale in cui appaiono offuscati il senso di Dio e il senso del peccato. Non manca certo, anzi è molto decisa, la condanna di fatti come la guerra, la tortura, il terrorismo, la mafia, le discriminazioni razziali, la corruzione amministrativa, la speculazione edilizia, l’inquinamento, la fame nel mondo. In queste cose, però, per lo più non si vede un’offesa all’amore di Dio, ma un’offesa all’uomo; non una colpa personale, di cui in qualche misura ci rendiamo complici, ma solo un disordine sociale oggettivo, un meccanismo strutturale distorto. Senza dire di altri settori della morale, in cui l’insensibilità è ancor più marcata. Incertezze e oscuri sensi di colpa affiorano comunque, ma si pensa di poter risolvere tutto in chiave psicologica, oppure si cerca di evadere con la corsa al consumismo o, più tragicamente, ricercando i paradisi artificiali della droga. È senz’altro più salutare attingere dalla rivelazione la fiducia nel Padre misericordioso e il senso di responsabilità davanti a lui, ascoltando il monito severo e appassionato di Gesù: “Se non vi convertirete... non entrerete nel regno dei cieli” (</w:t>
      </w:r>
      <w:r w:rsidRPr="00735601">
        <w:rPr>
          <w:rFonts w:cs="Times New Roman"/>
          <w:bCs/>
          <w:szCs w:val="24"/>
        </w:rPr>
        <w:t>Mt 18,3</w:t>
      </w:r>
      <w:r w:rsidRPr="00735601">
        <w:rPr>
          <w:rFonts w:cs="Times New Roman"/>
          <w:szCs w:val="24"/>
        </w:rPr>
        <w:t>). Solo all’interno di un serio cammino di conversione il sacramento della penitenza, cioè della conversione, ritrova il suo pieno significato. Esso coinvolge direttamente le persone, una per una, nella loro più segreta interiorità. La sua importanza è decisiva per la formazione di una coscienza cristiana. Si avverte perciò la necessità di una maggiore disponibilità da parte dei sacerdoti e di una pastorale più attenta, che riservi al sacramento un posto privilegiato.</w:t>
      </w:r>
    </w:p>
    <w:p w:rsid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b/>
          <w:bCs/>
          <w:szCs w:val="24"/>
        </w:rPr>
      </w:pP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735601">
        <w:rPr>
          <w:rFonts w:cs="Times New Roman"/>
          <w:b/>
          <w:bCs/>
          <w:szCs w:val="24"/>
        </w:rPr>
        <w:t>Elementi costitutivi</w:t>
      </w:r>
      <w:r w:rsidRPr="00735601">
        <w:rPr>
          <w:rFonts w:cs="Times New Roman"/>
          <w:szCs w:val="24"/>
        </w:rPr>
        <w:tab/>
      </w:r>
      <w:r w:rsidRPr="00735601">
        <w:rPr>
          <w:rFonts w:cs="Times New Roman"/>
          <w:bCs/>
          <w:szCs w:val="24"/>
        </w:rPr>
        <w:t>[705]</w:t>
      </w:r>
      <w:r w:rsidRPr="00735601">
        <w:rPr>
          <w:rFonts w:cs="Times New Roman"/>
          <w:szCs w:val="24"/>
        </w:rPr>
        <w:tab/>
        <w:t>Il sacramento che esprime e attua la conversione del cristiano viene designato con tre nomi, che derivano dai suoi elementi costitutivi: penitenza, confessione, riconciliazione. Occorre anzitutto la penitenza o cambiamento del cuore. Il peccatore, mosso dallo Spirito Santo, riscopre il volto santo e misericordioso del Padre, esamina se stesso, prende coscienza dei propri peccati; ne prova dolore; li detesta; propone di non commetterli più; si impegna a cambiare radicalmente la propria vita, a riordinarla secondo il vangelo.</w:t>
      </w: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ind w:firstLine="709"/>
        <w:rPr>
          <w:rFonts w:cs="Times New Roman"/>
          <w:szCs w:val="24"/>
        </w:rPr>
      </w:pPr>
      <w:r w:rsidRPr="00735601">
        <w:rPr>
          <w:rFonts w:cs="Times New Roman"/>
          <w:bCs/>
          <w:szCs w:val="24"/>
        </w:rPr>
        <w:t xml:space="preserve">[706] </w:t>
      </w:r>
      <w:r w:rsidRPr="00735601">
        <w:rPr>
          <w:rFonts w:cs="Times New Roman"/>
          <w:szCs w:val="24"/>
        </w:rPr>
        <w:t xml:space="preserve">Fare l’esame di coscienza significa valutare la propria posizione davanti a Dio, alla luce della sua parola, e riconoscere i peccati commessi in pensieri, parole, opere e omissioni, gravi o leggeri, con piena responsabilità o per fragilità. Il pentimento dei peccati si chiama anche “dolore perfetto” o “contrizione”, quando è ispirato dall’amore filiale verso Dio, degno di essere amato sopra ogni cosa; “dolore imperfetto” o “attrizione”, quando è ispirato dalla paura. Nell’un caso come nell’altro include il fermo proposito di rompere con il peccato e di evitare le occasioni, quindi è sufficiente per disporsi a ricevere il perdono nel sacramento; anzi il dolore perfetto, che include </w:t>
      </w:r>
      <w:r w:rsidRPr="00735601">
        <w:rPr>
          <w:rFonts w:cs="Times New Roman"/>
          <w:szCs w:val="24"/>
        </w:rPr>
        <w:lastRenderedPageBreak/>
        <w:t>anche il proposito di confessarsi al più presto possibile, ottiene subito il perdono, prima del rito sacramentale.</w:t>
      </w: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735601">
        <w:rPr>
          <w:rFonts w:cs="Times New Roman"/>
          <w:szCs w:val="24"/>
        </w:rPr>
        <w:tab/>
      </w:r>
      <w:r w:rsidRPr="00735601">
        <w:rPr>
          <w:rFonts w:cs="Times New Roman"/>
          <w:bCs/>
          <w:szCs w:val="24"/>
        </w:rPr>
        <w:t>[707]</w:t>
      </w:r>
      <w:r w:rsidRPr="00735601">
        <w:rPr>
          <w:rFonts w:cs="Times New Roman"/>
          <w:szCs w:val="24"/>
        </w:rPr>
        <w:tab/>
        <w:t>Il pentimento interiore si esprime esteriormente nella confessione e in un impegno concreto di penitenza. Mediante la confessione il penitente manifesta, con umiltà e sincerità, davanti al sacerdote tutti i peccati mortali di cui si ricorda e che non ha già confessato in altra occasione. È bene dire anche i peccati veniali, specialmente i più pericolosi per la vita spirituale. La confessione fiduciosa dei propri peccati implica la confessione di lode del Dio misericordioso: l’amore vince il timore e lo sconforto. L’impegno di penitenza, chiamato anche soddisfazione, è un rimedio del peccato, un segno di riparazione e di cambiamento della vita. Il penitente non solo è tenuto per giustizia a riparare eventuali danni, materiali o morali, recati al prossimo, ma deve anche recuperare la piena guarigione spirituale e restaurare il disordine causato dai suoi peccati, che almeno in parte rimane dopo l’assoluzione. Da ciò deriva la conseguenza di un impegno di penitenza, che viene stabilito dal sacerdote e accettato dal penitente. Può consistere in una forma di preghiera, in un’opera di carità, in un gesto di rinuncia e di sacrificio.</w:t>
      </w:r>
    </w:p>
    <w:p w:rsid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735601">
        <w:rPr>
          <w:rFonts w:cs="Times New Roman"/>
          <w:szCs w:val="24"/>
        </w:rPr>
        <w:tab/>
      </w:r>
      <w:r w:rsidRPr="00735601">
        <w:rPr>
          <w:rFonts w:cs="Times New Roman"/>
          <w:bCs/>
          <w:szCs w:val="24"/>
        </w:rPr>
        <w:t>[708]</w:t>
      </w:r>
      <w:r w:rsidRPr="00735601">
        <w:rPr>
          <w:rFonts w:cs="Times New Roman"/>
          <w:szCs w:val="24"/>
        </w:rPr>
        <w:tab/>
        <w:t>Al peccatore che manifesta il suo pentimento mediante la confessione dei peccati e l’accettazione di un impegno di penitenza, Dio concede il suo perdono attraverso l’assoluzione data dal sacerdote. Il Padre accoglie il figlio che torna a casa; Cristo prende sulle spalle la pecora perduta; lo Spirito santifica ancora il tempio della sua presenza. Il sacerdote, come il Signore Gesù, è fratello che comprende, medico che cura, maestro che insegna la strada, giudice che lega e scioglie. L’assoluzione che egli dà, è riconciliazione con Dio e con la Chiesa, come insegna il concilio Vaticano II: “Coloro che si accostano al sacramento della penitenza ottengono dalla misericordia di Dio il perdono delle offese a lui arrecate e la riconciliazione con la Chiesa che hanno ferito col loro peccato”.Il peccato è offesa all’amore di Dio e insieme danno arrecato, direttamente o indirettamente, alla Chiesa: è quindi ragionevole che la riconciliazione con Dio sia congiunta alla riconciliazione con la Chiesa; è ragionevole che si debba ricorrere al sacerdote che la rappresenta. Di più, la presenza del sacerdote indica che la giustificazione è dono che si riceve, non traguardo che si conquista. Non ci si battezza da soli e non ci si assolve da soli: un peccatore non può darsi la vita nuova dei figli di Dio, come un morto non può risuscitare se stesso.</w:t>
      </w:r>
    </w:p>
    <w:p w:rsid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ind w:firstLine="709"/>
        <w:rPr>
          <w:rFonts w:cs="Times New Roman"/>
          <w:szCs w:val="24"/>
        </w:rPr>
      </w:pPr>
      <w:r w:rsidRPr="00735601">
        <w:rPr>
          <w:rFonts w:cs="Times New Roman"/>
          <w:szCs w:val="24"/>
        </w:rPr>
        <w:t>Il perdono di Dio è molto più che un condono; è un gesto creativo del Padre in Cristo con effusione dello Spirito Santo, che “è la remissione di tutti i peccati”. Un tale gesto Dio lo compie associandosi la Chiesa e il suo ministro, come appare dalla stessa formula liturgica dell’assoluzione: “Dio, Padre di misericordia, che ha riconciliato a sé il mondo nella morte e risurrezione del suo Figlio, e ha effuso lo Spirito Santo per la remissione dei peccati, ti conceda, mediante il ministero della Chiesa, il perdono e la pace. E io ti assolvo dai tuoi peccati nel nome del Padre e del Figlio e dello Spirito Santo”.</w:t>
      </w: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ind w:firstLine="709"/>
        <w:rPr>
          <w:rFonts w:cs="Times New Roman"/>
          <w:szCs w:val="24"/>
        </w:rPr>
      </w:pP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r w:rsidRPr="00735601">
        <w:rPr>
          <w:rFonts w:cs="Times New Roman"/>
          <w:b/>
          <w:bCs/>
          <w:szCs w:val="24"/>
        </w:rPr>
        <w:t>Necessità e utilità del sacramento</w:t>
      </w:r>
      <w:r>
        <w:rPr>
          <w:rFonts w:cs="Times New Roman"/>
          <w:szCs w:val="24"/>
        </w:rPr>
        <w:t xml:space="preserve"> </w:t>
      </w:r>
      <w:r w:rsidRPr="00735601">
        <w:rPr>
          <w:rFonts w:cs="Times New Roman"/>
          <w:bCs/>
          <w:szCs w:val="24"/>
        </w:rPr>
        <w:t>[709]</w:t>
      </w:r>
      <w:r w:rsidRPr="00735601">
        <w:rPr>
          <w:rFonts w:cs="Times New Roman"/>
          <w:szCs w:val="24"/>
        </w:rPr>
        <w:tab/>
        <w:t>Il sacramento della penitenza è il vertice di un più ampio ministero di riconciliazione, con cui la Chiesa accompagna il cammino di conversione dei suoi membri: annuncio della parola di Dio, correzione fraterna, perdono delle offese, gesti penitenziali, opere di carità. Il sacramento è necessario per quanti sono caduti in peccato mortale dopo il battesimo: nella Chiesa per la riconciliazione “ci sono l’acqua e le lacrime, l’acqua del battesimo e le lacrime della penitenza”; diventato infruttuoso il primo canale, non rimane che il secondo. Si può certo ottenere il perdono anche prima del sacramento, non però senza di esso, perché il dolore perfetto che giustifica, include il desiderio e il proposito di confessarsi al più presto. Invece il sacramento non è necessario per la remissione dei peccati veniali: basta essere sinceramente pentiti, compiere opere di carità, partecipare all’eucaristia. È comunque utile confessare anche i peccati veniali, per ricevere la forza di una più sicura crescita spirituale. In pratica conviene confessarsi con frequenza e regolarità, scandendo con il sacramento i passi di un cammino permanente di conversione, senza dimenticare che anche l’eucaristia da parte sua rimette i peccati veniali e preserva da quelli mortali.</w:t>
      </w: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iCs/>
          <w:szCs w:val="24"/>
        </w:rPr>
      </w:pPr>
      <w:r w:rsidRPr="00735601">
        <w:rPr>
          <w:rFonts w:cs="Times New Roman"/>
          <w:szCs w:val="24"/>
        </w:rPr>
        <w:lastRenderedPageBreak/>
        <w:tab/>
      </w:r>
      <w:r w:rsidRPr="00735601">
        <w:rPr>
          <w:rFonts w:cs="Times New Roman"/>
          <w:bCs/>
          <w:szCs w:val="24"/>
        </w:rPr>
        <w:t>[711]</w:t>
      </w:r>
      <w:r w:rsidRPr="00735601">
        <w:rPr>
          <w:rFonts w:cs="Times New Roman"/>
          <w:szCs w:val="24"/>
        </w:rPr>
        <w:tab/>
      </w:r>
      <w:r w:rsidRPr="00735601">
        <w:rPr>
          <w:rFonts w:cs="Times New Roman"/>
          <w:iCs/>
          <w:szCs w:val="24"/>
        </w:rPr>
        <w:t>Il cristiano, che ha peccato dopo il battesimo, viene riconciliato con Dio attraverso la riconciliazione con la Chiesa. Il pentimento, la confessione dei peccati, l’impegno di penitenza e di riparazione del penitente, si incontrano con il gesto del sacerdote, l’assoluzione data in nome di Cristo e della Chiesa.</w:t>
      </w:r>
    </w:p>
    <w:p w:rsidR="00735601" w:rsidRPr="00735601" w:rsidRDefault="00735601" w:rsidP="00735601">
      <w:pPr>
        <w:pBdr>
          <w:top w:val="single" w:sz="4" w:space="1" w:color="auto"/>
          <w:left w:val="single" w:sz="4" w:space="4" w:color="auto"/>
          <w:bottom w:val="single" w:sz="4" w:space="1" w:color="auto"/>
          <w:right w:val="single" w:sz="4" w:space="4" w:color="auto"/>
        </w:pBdr>
        <w:autoSpaceDE w:val="0"/>
        <w:autoSpaceDN w:val="0"/>
        <w:adjustRightInd w:val="0"/>
        <w:rPr>
          <w:rFonts w:cs="Times New Roman"/>
          <w:szCs w:val="24"/>
        </w:rPr>
      </w:pPr>
    </w:p>
    <w:p w:rsidR="00735601" w:rsidRDefault="00735601" w:rsidP="002C2CDA">
      <w:pPr>
        <w:tabs>
          <w:tab w:val="left" w:pos="1105"/>
        </w:tabs>
        <w:rPr>
          <w:rFonts w:cs="Times New Roman"/>
          <w:b/>
          <w:szCs w:val="24"/>
        </w:rPr>
      </w:pPr>
    </w:p>
    <w:p w:rsidR="001B41E1" w:rsidRDefault="001B41E1" w:rsidP="002C2CDA">
      <w:pPr>
        <w:tabs>
          <w:tab w:val="left" w:pos="1105"/>
        </w:tabs>
        <w:rPr>
          <w:rFonts w:cs="Times New Roman"/>
          <w:b/>
          <w:szCs w:val="24"/>
        </w:rPr>
      </w:pPr>
    </w:p>
    <w:p w:rsidR="001B41E1" w:rsidRDefault="001B41E1" w:rsidP="002C2CDA">
      <w:pPr>
        <w:tabs>
          <w:tab w:val="left" w:pos="1105"/>
        </w:tabs>
        <w:rPr>
          <w:rFonts w:cs="Times New Roman"/>
          <w:b/>
          <w:szCs w:val="24"/>
        </w:rPr>
      </w:pPr>
    </w:p>
    <w:p w:rsidR="001B41E1" w:rsidRDefault="001B41E1" w:rsidP="001B41E1">
      <w:pPr>
        <w:tabs>
          <w:tab w:val="left" w:pos="1105"/>
        </w:tabs>
        <w:rPr>
          <w:rFonts w:cs="Times New Roman"/>
          <w:b/>
          <w:szCs w:val="24"/>
        </w:rPr>
      </w:pPr>
      <w:r w:rsidRPr="002C2CDA">
        <w:rPr>
          <w:rFonts w:cs="Times New Roman"/>
          <w:b/>
          <w:szCs w:val="24"/>
        </w:rPr>
        <w:t xml:space="preserve">FASE </w:t>
      </w:r>
      <w:proofErr w:type="spellStart"/>
      <w:r w:rsidRPr="002C2CDA">
        <w:rPr>
          <w:rFonts w:cs="Times New Roman"/>
          <w:b/>
          <w:szCs w:val="24"/>
        </w:rPr>
        <w:t>DI</w:t>
      </w:r>
      <w:proofErr w:type="spellEnd"/>
      <w:r w:rsidRPr="002C2CDA">
        <w:rPr>
          <w:rFonts w:cs="Times New Roman"/>
          <w:b/>
          <w:szCs w:val="24"/>
        </w:rPr>
        <w:t xml:space="preserve"> RIAPPROPRIAZIONE</w:t>
      </w:r>
    </w:p>
    <w:p w:rsidR="001B41E1" w:rsidRDefault="001B41E1" w:rsidP="002C2CDA">
      <w:pPr>
        <w:tabs>
          <w:tab w:val="left" w:pos="1105"/>
        </w:tabs>
        <w:rPr>
          <w:rFonts w:cs="Times New Roman"/>
          <w:b/>
          <w:szCs w:val="24"/>
        </w:rPr>
      </w:pPr>
    </w:p>
    <w:p w:rsidR="00735601" w:rsidRDefault="00F8199F" w:rsidP="002C2CDA">
      <w:pPr>
        <w:tabs>
          <w:tab w:val="left" w:pos="1105"/>
        </w:tabs>
        <w:rPr>
          <w:rFonts w:cs="Times New Roman"/>
          <w:szCs w:val="24"/>
        </w:rPr>
      </w:pPr>
      <w:r>
        <w:rPr>
          <w:rFonts w:cs="Times New Roman"/>
          <w:szCs w:val="24"/>
        </w:rPr>
        <w:t>L’animatore invita i genitori a interrogarsi su come aiutare i loro figli a vivere la prima Confessione come “festa del perdono” e nello stesso a chiedersi in quali forme essi possono realmente essere partecipi di questo importante momento della vita cristiana dei ragazzi. I genitori sono invitati a rispondere dapprima personalmente e poi in piccoli gruppi di 3-4 persone.</w:t>
      </w:r>
    </w:p>
    <w:p w:rsidR="00F8199F" w:rsidRPr="00F8199F" w:rsidRDefault="00F8199F" w:rsidP="002C2CDA">
      <w:pPr>
        <w:tabs>
          <w:tab w:val="left" w:pos="1105"/>
        </w:tabs>
        <w:rPr>
          <w:rFonts w:cs="Times New Roman"/>
          <w:szCs w:val="24"/>
        </w:rPr>
      </w:pPr>
    </w:p>
    <w:p w:rsidR="00735601" w:rsidRDefault="00735601" w:rsidP="002C2CDA">
      <w:pPr>
        <w:tabs>
          <w:tab w:val="left" w:pos="1105"/>
        </w:tabs>
        <w:rPr>
          <w:rFonts w:cs="Times New Roman"/>
          <w:b/>
          <w:szCs w:val="24"/>
        </w:rPr>
      </w:pPr>
    </w:p>
    <w:p w:rsidR="000E539E" w:rsidRPr="000E539E" w:rsidRDefault="00F8199F" w:rsidP="002C2CDA">
      <w:pPr>
        <w:tabs>
          <w:tab w:val="left" w:pos="1105"/>
        </w:tabs>
        <w:rPr>
          <w:rFonts w:cs="Times New Roman"/>
          <w:b/>
          <w:smallCaps/>
          <w:szCs w:val="24"/>
        </w:rPr>
      </w:pPr>
      <w:r>
        <w:rPr>
          <w:rFonts w:cs="Times New Roman"/>
          <w:b/>
          <w:smallCaps/>
          <w:szCs w:val="24"/>
        </w:rPr>
        <w:t>Preghiera finale</w:t>
      </w:r>
    </w:p>
    <w:p w:rsidR="004A0A42" w:rsidRDefault="004A0A42" w:rsidP="001C4A01">
      <w:pPr>
        <w:jc w:val="left"/>
        <w:rPr>
          <w:rFonts w:cs="Times New Roman"/>
          <w:szCs w:val="24"/>
        </w:rPr>
      </w:pPr>
    </w:p>
    <w:p w:rsid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Benedici il Signore, anima mia,</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quanto è in me benedica il suo santo nome.</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Benedici il Signore, anima mia,</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non dimenticare tanti suoi benefici.</w:t>
      </w:r>
    </w:p>
    <w:p w:rsidR="001C4A01" w:rsidRDefault="001C4A01" w:rsidP="001C4A01">
      <w:pPr>
        <w:autoSpaceDE w:val="0"/>
        <w:autoSpaceDN w:val="0"/>
        <w:adjustRightInd w:val="0"/>
        <w:ind w:left="425" w:right="142"/>
        <w:jc w:val="center"/>
        <w:rPr>
          <w:rFonts w:cs="Times New Roman"/>
          <w:b/>
          <w:i/>
          <w:szCs w:val="24"/>
        </w:rPr>
      </w:pP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Egli perdona tutte le tue colpe,</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guarisce tutte le tue malattie;</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salva dalla fossa la tua vita,</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ti corona di grazia e di misericordia;</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egli sazia di beni i tuoi giorni</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e tu rinnovi come aquila la tua giovinezza.</w:t>
      </w:r>
    </w:p>
    <w:p w:rsidR="001C4A01" w:rsidRDefault="001C4A01" w:rsidP="001C4A01">
      <w:pPr>
        <w:autoSpaceDE w:val="0"/>
        <w:autoSpaceDN w:val="0"/>
        <w:adjustRightInd w:val="0"/>
        <w:ind w:right="142"/>
        <w:jc w:val="center"/>
        <w:rPr>
          <w:rFonts w:cs="Times New Roman"/>
          <w:b/>
          <w:i/>
          <w:szCs w:val="24"/>
        </w:rPr>
      </w:pP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Come il cielo è alto sulla terra,</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così è grande la sua misericordia su quanti lo temono;</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come dista l’oriente dall’occidente,</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così allontana da noi le nostre colpe.</w:t>
      </w:r>
    </w:p>
    <w:p w:rsidR="001C4A01" w:rsidRDefault="001C4A01" w:rsidP="001C4A01">
      <w:pPr>
        <w:autoSpaceDE w:val="0"/>
        <w:autoSpaceDN w:val="0"/>
        <w:adjustRightInd w:val="0"/>
        <w:ind w:right="142"/>
        <w:jc w:val="center"/>
        <w:rPr>
          <w:rFonts w:cs="Times New Roman"/>
          <w:b/>
          <w:i/>
          <w:szCs w:val="24"/>
        </w:rPr>
      </w:pP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Come un padre ha pietà dei suoi figli,</w:t>
      </w:r>
    </w:p>
    <w:p w:rsidR="001C4A01" w:rsidRPr="001C4A01" w:rsidRDefault="001C4A01" w:rsidP="001C4A01">
      <w:pPr>
        <w:autoSpaceDE w:val="0"/>
        <w:autoSpaceDN w:val="0"/>
        <w:adjustRightInd w:val="0"/>
        <w:ind w:right="142"/>
        <w:jc w:val="center"/>
        <w:rPr>
          <w:rFonts w:cs="Times New Roman"/>
          <w:b/>
          <w:i/>
          <w:szCs w:val="24"/>
        </w:rPr>
      </w:pPr>
      <w:r w:rsidRPr="001C4A01">
        <w:rPr>
          <w:rFonts w:cs="Times New Roman"/>
          <w:b/>
          <w:i/>
          <w:szCs w:val="24"/>
        </w:rPr>
        <w:t>così il Signore ha pietà di quanti lo temono.</w:t>
      </w:r>
    </w:p>
    <w:p w:rsidR="001C4A01" w:rsidRPr="001C4A01" w:rsidRDefault="001C4A01" w:rsidP="001C4A01">
      <w:pPr>
        <w:autoSpaceDE w:val="0"/>
        <w:autoSpaceDN w:val="0"/>
        <w:adjustRightInd w:val="0"/>
        <w:ind w:left="142" w:right="142"/>
        <w:jc w:val="center"/>
        <w:rPr>
          <w:rFonts w:cs="Times New Roman"/>
          <w:szCs w:val="24"/>
        </w:rPr>
      </w:pPr>
      <w:r w:rsidRPr="001C4A01">
        <w:rPr>
          <w:rFonts w:cs="Times New Roman"/>
          <w:szCs w:val="24"/>
        </w:rPr>
        <w:t>(</w:t>
      </w:r>
      <w:proofErr w:type="spellStart"/>
      <w:r w:rsidRPr="001C4A01">
        <w:rPr>
          <w:rFonts w:cs="Times New Roman"/>
          <w:bCs/>
          <w:szCs w:val="24"/>
        </w:rPr>
        <w:t>Sal</w:t>
      </w:r>
      <w:proofErr w:type="spellEnd"/>
      <w:r w:rsidRPr="001C4A01">
        <w:rPr>
          <w:rFonts w:cs="Times New Roman"/>
          <w:bCs/>
          <w:szCs w:val="24"/>
        </w:rPr>
        <w:t xml:space="preserve"> 103,1-5</w:t>
      </w:r>
      <w:r w:rsidRPr="001C4A01">
        <w:rPr>
          <w:rFonts w:cs="Times New Roman"/>
          <w:szCs w:val="24"/>
        </w:rPr>
        <w:t>.</w:t>
      </w:r>
      <w:r w:rsidRPr="001C4A01">
        <w:rPr>
          <w:rFonts w:cs="Times New Roman"/>
          <w:bCs/>
          <w:szCs w:val="24"/>
        </w:rPr>
        <w:t>11-13</w:t>
      </w:r>
      <w:r w:rsidRPr="001C4A01">
        <w:rPr>
          <w:rFonts w:cs="Times New Roman"/>
          <w:szCs w:val="24"/>
        </w:rPr>
        <w:t>)</w:t>
      </w:r>
    </w:p>
    <w:p w:rsidR="00B64550" w:rsidRPr="006D0DD1" w:rsidRDefault="00B64550" w:rsidP="004372D9">
      <w:pPr>
        <w:shd w:val="clear" w:color="auto" w:fill="FFFFFF"/>
        <w:autoSpaceDE w:val="0"/>
        <w:autoSpaceDN w:val="0"/>
        <w:adjustRightInd w:val="0"/>
        <w:jc w:val="center"/>
        <w:rPr>
          <w:rFonts w:cs="Times New Roman"/>
          <w:szCs w:val="24"/>
        </w:rPr>
      </w:pPr>
    </w:p>
    <w:sectPr w:rsidR="00B64550" w:rsidRPr="006D0DD1" w:rsidSect="002C706E">
      <w:footerReference w:type="default" r:id="rId8"/>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751" w:rsidRDefault="001A7751" w:rsidP="002C2CDA">
      <w:r>
        <w:separator/>
      </w:r>
    </w:p>
  </w:endnote>
  <w:endnote w:type="continuationSeparator" w:id="0">
    <w:p w:rsidR="001A7751" w:rsidRDefault="001A7751" w:rsidP="002C2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62"/>
      <w:docPartObj>
        <w:docPartGallery w:val="Page Numbers (Bottom of Page)"/>
        <w:docPartUnique/>
      </w:docPartObj>
    </w:sdtPr>
    <w:sdtContent>
      <w:p w:rsidR="004A0A42" w:rsidRDefault="00F80AD3">
        <w:pPr>
          <w:pStyle w:val="Pidipagina"/>
          <w:jc w:val="center"/>
        </w:pPr>
        <w:fldSimple w:instr=" PAGE   \* MERGEFORMAT ">
          <w:r w:rsidR="00F8199F">
            <w:rPr>
              <w:noProof/>
            </w:rPr>
            <w:t>1</w:t>
          </w:r>
        </w:fldSimple>
      </w:p>
    </w:sdtContent>
  </w:sdt>
  <w:p w:rsidR="004A0A42" w:rsidRDefault="004A0A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751" w:rsidRDefault="001A7751" w:rsidP="002C2CDA">
      <w:r>
        <w:separator/>
      </w:r>
    </w:p>
  </w:footnote>
  <w:footnote w:type="continuationSeparator" w:id="0">
    <w:p w:rsidR="001A7751" w:rsidRDefault="001A7751" w:rsidP="002C2C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2096"/>
    <w:multiLevelType w:val="singleLevel"/>
    <w:tmpl w:val="9002486E"/>
    <w:lvl w:ilvl="0">
      <w:start w:val="1"/>
      <w:numFmt w:val="bullet"/>
      <w:lvlText w:val=""/>
      <w:lvlJc w:val="left"/>
      <w:pPr>
        <w:tabs>
          <w:tab w:val="num" w:pos="360"/>
        </w:tabs>
        <w:ind w:left="360" w:hanging="360"/>
      </w:pPr>
      <w:rPr>
        <w:rFonts w:ascii="Symbol" w:hAnsi="Symbol" w:hint="default"/>
      </w:rPr>
    </w:lvl>
  </w:abstractNum>
  <w:abstractNum w:abstractNumId="1">
    <w:nsid w:val="08265A79"/>
    <w:multiLevelType w:val="hybridMultilevel"/>
    <w:tmpl w:val="212E40F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AC90567"/>
    <w:multiLevelType w:val="hybridMultilevel"/>
    <w:tmpl w:val="815E841E"/>
    <w:lvl w:ilvl="0" w:tplc="6E7E53C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0640F6"/>
    <w:multiLevelType w:val="hybridMultilevel"/>
    <w:tmpl w:val="2B8E6DD2"/>
    <w:lvl w:ilvl="0" w:tplc="832E0C4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nsid w:val="259D2916"/>
    <w:multiLevelType w:val="hybridMultilevel"/>
    <w:tmpl w:val="D458AC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5E7963"/>
    <w:multiLevelType w:val="hybridMultilevel"/>
    <w:tmpl w:val="58CA9A70"/>
    <w:lvl w:ilvl="0" w:tplc="379A6D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E92904"/>
    <w:multiLevelType w:val="hybridMultilevel"/>
    <w:tmpl w:val="6816875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378261E"/>
    <w:multiLevelType w:val="hybridMultilevel"/>
    <w:tmpl w:val="6998577A"/>
    <w:lvl w:ilvl="0" w:tplc="503C92D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7D2791F"/>
    <w:multiLevelType w:val="hybridMultilevel"/>
    <w:tmpl w:val="6E588CCA"/>
    <w:lvl w:ilvl="0" w:tplc="16B8F49A">
      <w:numFmt w:val="bullet"/>
      <w:lvlText w:val="-"/>
      <w:lvlJc w:val="left"/>
      <w:pPr>
        <w:tabs>
          <w:tab w:val="num" w:pos="1563"/>
        </w:tabs>
        <w:ind w:left="1563" w:hanging="855"/>
      </w:pPr>
      <w:rPr>
        <w:rFonts w:ascii="Times New Roman" w:eastAsia="Times New Roman" w:hAnsi="Times New Roman" w:cs="Times New Roman"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48FD5F4A"/>
    <w:multiLevelType w:val="hybridMultilevel"/>
    <w:tmpl w:val="F09E7EF0"/>
    <w:lvl w:ilvl="0" w:tplc="46742B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FB0ACB"/>
    <w:multiLevelType w:val="hybridMultilevel"/>
    <w:tmpl w:val="F8E632F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6257604E"/>
    <w:multiLevelType w:val="hybridMultilevel"/>
    <w:tmpl w:val="DEAAA212"/>
    <w:lvl w:ilvl="0" w:tplc="A70E314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D567A0"/>
    <w:multiLevelType w:val="hybridMultilevel"/>
    <w:tmpl w:val="B91AD0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3D388D"/>
    <w:multiLevelType w:val="hybridMultilevel"/>
    <w:tmpl w:val="95043CCC"/>
    <w:lvl w:ilvl="0" w:tplc="0410000B">
      <w:start w:val="1"/>
      <w:numFmt w:val="bullet"/>
      <w:lvlText w:val=""/>
      <w:lvlJc w:val="left"/>
      <w:pPr>
        <w:tabs>
          <w:tab w:val="num" w:pos="502"/>
        </w:tabs>
        <w:ind w:left="502"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
    <w:nsid w:val="6CC041C6"/>
    <w:multiLevelType w:val="hybridMultilevel"/>
    <w:tmpl w:val="B4EAEF4A"/>
    <w:lvl w:ilvl="0" w:tplc="D772A80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4"/>
  </w:num>
  <w:num w:numId="6">
    <w:abstractNumId w:val="3"/>
  </w:num>
  <w:num w:numId="7">
    <w:abstractNumId w:val="8"/>
  </w:num>
  <w:num w:numId="8">
    <w:abstractNumId w:val="12"/>
  </w:num>
  <w:num w:numId="9">
    <w:abstractNumId w:val="14"/>
  </w:num>
  <w:num w:numId="10">
    <w:abstractNumId w:val="1"/>
  </w:num>
  <w:num w:numId="11">
    <w:abstractNumId w:val="7"/>
  </w:num>
  <w:num w:numId="12">
    <w:abstractNumId w:val="13"/>
  </w:num>
  <w:num w:numId="13">
    <w:abstractNumId w:val="5"/>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5560CE"/>
    <w:rsid w:val="00003DD0"/>
    <w:rsid w:val="000329E0"/>
    <w:rsid w:val="000403D0"/>
    <w:rsid w:val="0005430F"/>
    <w:rsid w:val="000856D5"/>
    <w:rsid w:val="000E539E"/>
    <w:rsid w:val="000F5FF5"/>
    <w:rsid w:val="001078AD"/>
    <w:rsid w:val="00137E46"/>
    <w:rsid w:val="00152E8C"/>
    <w:rsid w:val="00164749"/>
    <w:rsid w:val="001A7751"/>
    <w:rsid w:val="001B41E1"/>
    <w:rsid w:val="001C4A01"/>
    <w:rsid w:val="001C7B0C"/>
    <w:rsid w:val="002337CA"/>
    <w:rsid w:val="002401C0"/>
    <w:rsid w:val="002506D3"/>
    <w:rsid w:val="00261F10"/>
    <w:rsid w:val="00276D66"/>
    <w:rsid w:val="0028006F"/>
    <w:rsid w:val="002917E2"/>
    <w:rsid w:val="002B14D9"/>
    <w:rsid w:val="002B59D2"/>
    <w:rsid w:val="002C241B"/>
    <w:rsid w:val="002C2CDA"/>
    <w:rsid w:val="002C706E"/>
    <w:rsid w:val="002E363F"/>
    <w:rsid w:val="00306E36"/>
    <w:rsid w:val="003964BA"/>
    <w:rsid w:val="003B6729"/>
    <w:rsid w:val="003F38DE"/>
    <w:rsid w:val="004369EF"/>
    <w:rsid w:val="004372D9"/>
    <w:rsid w:val="0046758B"/>
    <w:rsid w:val="00477AD3"/>
    <w:rsid w:val="004A0A42"/>
    <w:rsid w:val="004A1712"/>
    <w:rsid w:val="004E348F"/>
    <w:rsid w:val="004F0E74"/>
    <w:rsid w:val="005334B4"/>
    <w:rsid w:val="005560CE"/>
    <w:rsid w:val="005807C6"/>
    <w:rsid w:val="00583B59"/>
    <w:rsid w:val="005C6379"/>
    <w:rsid w:val="005F7519"/>
    <w:rsid w:val="006114BE"/>
    <w:rsid w:val="00621C2F"/>
    <w:rsid w:val="006366B3"/>
    <w:rsid w:val="00653C92"/>
    <w:rsid w:val="00655EF8"/>
    <w:rsid w:val="00662646"/>
    <w:rsid w:val="006759A6"/>
    <w:rsid w:val="006937EA"/>
    <w:rsid w:val="006C40AF"/>
    <w:rsid w:val="006D0DD1"/>
    <w:rsid w:val="006F6D2C"/>
    <w:rsid w:val="00701394"/>
    <w:rsid w:val="00721B06"/>
    <w:rsid w:val="00735601"/>
    <w:rsid w:val="007C23B0"/>
    <w:rsid w:val="007D16A1"/>
    <w:rsid w:val="007D2A05"/>
    <w:rsid w:val="007D30A7"/>
    <w:rsid w:val="007E7C78"/>
    <w:rsid w:val="008262F2"/>
    <w:rsid w:val="008375D4"/>
    <w:rsid w:val="00857AA1"/>
    <w:rsid w:val="008638E9"/>
    <w:rsid w:val="008A137D"/>
    <w:rsid w:val="008E204C"/>
    <w:rsid w:val="009137AA"/>
    <w:rsid w:val="00983270"/>
    <w:rsid w:val="00A455EF"/>
    <w:rsid w:val="00A61DE2"/>
    <w:rsid w:val="00A83FBD"/>
    <w:rsid w:val="00A86F71"/>
    <w:rsid w:val="00AC3606"/>
    <w:rsid w:val="00AC713B"/>
    <w:rsid w:val="00AF22B0"/>
    <w:rsid w:val="00B64550"/>
    <w:rsid w:val="00BD7953"/>
    <w:rsid w:val="00BE1B92"/>
    <w:rsid w:val="00C00DB0"/>
    <w:rsid w:val="00C01C52"/>
    <w:rsid w:val="00C15EC2"/>
    <w:rsid w:val="00C2413A"/>
    <w:rsid w:val="00C42A3A"/>
    <w:rsid w:val="00C766F3"/>
    <w:rsid w:val="00C931A9"/>
    <w:rsid w:val="00CF5050"/>
    <w:rsid w:val="00D24E23"/>
    <w:rsid w:val="00D50C30"/>
    <w:rsid w:val="00DA1A00"/>
    <w:rsid w:val="00DF358E"/>
    <w:rsid w:val="00E14C60"/>
    <w:rsid w:val="00E6644C"/>
    <w:rsid w:val="00EE7119"/>
    <w:rsid w:val="00F165AF"/>
    <w:rsid w:val="00F33CD1"/>
    <w:rsid w:val="00F80AD3"/>
    <w:rsid w:val="00F81924"/>
    <w:rsid w:val="00F8199F"/>
    <w:rsid w:val="00F82FF5"/>
    <w:rsid w:val="00FF2CDB"/>
    <w:rsid w:val="00FF35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7C6"/>
    <w:pPr>
      <w:spacing w:after="0" w:line="240" w:lineRule="auto"/>
      <w:jc w:val="both"/>
    </w:pPr>
    <w:rPr>
      <w:rFonts w:ascii="Times New Roman" w:hAnsi="Times New Roman"/>
      <w:sz w:val="24"/>
    </w:rPr>
  </w:style>
  <w:style w:type="paragraph" w:styleId="Titolo2">
    <w:name w:val="heading 2"/>
    <w:basedOn w:val="Normale"/>
    <w:next w:val="Normale"/>
    <w:link w:val="Titolo2Carattere"/>
    <w:qFormat/>
    <w:rsid w:val="004F0E74"/>
    <w:pPr>
      <w:keepNext/>
      <w:widowControl w:val="0"/>
      <w:tabs>
        <w:tab w:val="left" w:pos="-284"/>
        <w:tab w:val="left" w:pos="4705"/>
      </w:tabs>
      <w:jc w:val="center"/>
      <w:outlineLvl w:val="1"/>
    </w:pPr>
    <w:rPr>
      <w:rFonts w:eastAsia="Times New Roman" w:cs="Times New Roman"/>
      <w:i/>
      <w:snapToGrid w:val="0"/>
      <w:szCs w:val="20"/>
      <w:lang w:eastAsia="it-IT"/>
    </w:rPr>
  </w:style>
  <w:style w:type="paragraph" w:styleId="Titolo5">
    <w:name w:val="heading 5"/>
    <w:basedOn w:val="Normale"/>
    <w:next w:val="Normale"/>
    <w:link w:val="Titolo5Carattere"/>
    <w:uiPriority w:val="99"/>
    <w:qFormat/>
    <w:rsid w:val="00137E46"/>
    <w:pPr>
      <w:spacing w:before="240" w:after="60"/>
      <w:jc w:val="left"/>
      <w:outlineLvl w:val="4"/>
    </w:pPr>
    <w:rPr>
      <w:rFonts w:eastAsia="Times New Roman" w:cs="Times New Roman"/>
      <w:b/>
      <w:bCs/>
      <w:i/>
      <w:iCs/>
      <w:sz w:val="26"/>
      <w:szCs w:val="26"/>
      <w:lang w:eastAsia="it-IT"/>
    </w:rPr>
  </w:style>
  <w:style w:type="paragraph" w:styleId="Titolo9">
    <w:name w:val="heading 9"/>
    <w:basedOn w:val="Normale"/>
    <w:next w:val="Normale"/>
    <w:link w:val="Titolo9Carattere"/>
    <w:uiPriority w:val="99"/>
    <w:qFormat/>
    <w:rsid w:val="004A0A42"/>
    <w:pPr>
      <w:spacing w:before="240" w:after="60"/>
      <w:jc w:val="left"/>
      <w:outlineLvl w:val="8"/>
    </w:pPr>
    <w:rPr>
      <w:rFonts w:ascii="Arial" w:eastAsia="Times New Roman" w:hAnsi="Arial" w:cs="Arial"/>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E74"/>
    <w:pPr>
      <w:spacing w:line="276" w:lineRule="auto"/>
      <w:ind w:left="720"/>
      <w:contextualSpacing/>
      <w:jc w:val="left"/>
    </w:pPr>
  </w:style>
  <w:style w:type="character" w:customStyle="1" w:styleId="Titolo2Carattere">
    <w:name w:val="Titolo 2 Carattere"/>
    <w:basedOn w:val="Carpredefinitoparagrafo"/>
    <w:link w:val="Titolo2"/>
    <w:rsid w:val="004F0E74"/>
    <w:rPr>
      <w:rFonts w:ascii="Times New Roman" w:eastAsia="Times New Roman" w:hAnsi="Times New Roman" w:cs="Times New Roman"/>
      <w:i/>
      <w:snapToGrid w:val="0"/>
      <w:sz w:val="24"/>
      <w:szCs w:val="20"/>
      <w:lang w:eastAsia="it-IT"/>
    </w:rPr>
  </w:style>
  <w:style w:type="paragraph" w:styleId="Intestazione">
    <w:name w:val="header"/>
    <w:basedOn w:val="Normale"/>
    <w:link w:val="IntestazioneCarattere"/>
    <w:uiPriority w:val="99"/>
    <w:semiHidden/>
    <w:unhideWhenUsed/>
    <w:rsid w:val="002C2CD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C2CDA"/>
    <w:rPr>
      <w:rFonts w:ascii="Times New Roman" w:hAnsi="Times New Roman"/>
      <w:sz w:val="24"/>
    </w:rPr>
  </w:style>
  <w:style w:type="paragraph" w:styleId="Pidipagina">
    <w:name w:val="footer"/>
    <w:basedOn w:val="Normale"/>
    <w:link w:val="PidipaginaCarattere"/>
    <w:unhideWhenUsed/>
    <w:rsid w:val="002C2CDA"/>
    <w:pPr>
      <w:tabs>
        <w:tab w:val="center" w:pos="4819"/>
        <w:tab w:val="right" w:pos="9638"/>
      </w:tabs>
    </w:pPr>
  </w:style>
  <w:style w:type="character" w:customStyle="1" w:styleId="PidipaginaCarattere">
    <w:name w:val="Piè di pagina Carattere"/>
    <w:basedOn w:val="Carpredefinitoparagrafo"/>
    <w:link w:val="Pidipagina"/>
    <w:uiPriority w:val="99"/>
    <w:rsid w:val="002C2CDA"/>
    <w:rPr>
      <w:rFonts w:ascii="Times New Roman" w:hAnsi="Times New Roman"/>
      <w:sz w:val="24"/>
    </w:rPr>
  </w:style>
  <w:style w:type="paragraph" w:styleId="Corpodeltesto2">
    <w:name w:val="Body Text 2"/>
    <w:basedOn w:val="Normale"/>
    <w:link w:val="Corpodeltesto2Carattere"/>
    <w:rsid w:val="002C2CDA"/>
    <w:rPr>
      <w:rFonts w:eastAsia="Times New Roman" w:cs="Times New Roman"/>
      <w:szCs w:val="20"/>
      <w:lang w:eastAsia="it-IT"/>
    </w:rPr>
  </w:style>
  <w:style w:type="character" w:customStyle="1" w:styleId="Corpodeltesto2Carattere">
    <w:name w:val="Corpo del testo 2 Carattere"/>
    <w:basedOn w:val="Carpredefinitoparagrafo"/>
    <w:link w:val="Corpodeltesto2"/>
    <w:rsid w:val="002C2CD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6759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9A6"/>
    <w:rPr>
      <w:rFonts w:ascii="Tahoma" w:hAnsi="Tahoma" w:cs="Tahoma"/>
      <w:sz w:val="16"/>
      <w:szCs w:val="16"/>
    </w:rPr>
  </w:style>
  <w:style w:type="paragraph" w:styleId="NormaleWeb">
    <w:name w:val="Normal (Web)"/>
    <w:basedOn w:val="Normale"/>
    <w:rsid w:val="002E363F"/>
    <w:pPr>
      <w:spacing w:before="100" w:beforeAutospacing="1" w:after="100" w:afterAutospacing="1"/>
      <w:jc w:val="left"/>
    </w:pPr>
    <w:rPr>
      <w:rFonts w:eastAsia="Times New Roman" w:cs="Times New Roman"/>
      <w:szCs w:val="24"/>
      <w:lang w:eastAsia="it-IT"/>
    </w:rPr>
  </w:style>
  <w:style w:type="character" w:styleId="Numeropagina">
    <w:name w:val="page number"/>
    <w:basedOn w:val="Carpredefinitoparagrafo"/>
    <w:rsid w:val="006D0DD1"/>
  </w:style>
  <w:style w:type="paragraph" w:styleId="Corpodeltesto">
    <w:name w:val="Body Text"/>
    <w:basedOn w:val="Normale"/>
    <w:link w:val="CorpodeltestoCarattere"/>
    <w:uiPriority w:val="99"/>
    <w:semiHidden/>
    <w:unhideWhenUsed/>
    <w:rsid w:val="00137E46"/>
    <w:pPr>
      <w:spacing w:after="120"/>
    </w:pPr>
  </w:style>
  <w:style w:type="character" w:customStyle="1" w:styleId="CorpodeltestoCarattere">
    <w:name w:val="Corpo del testo Carattere"/>
    <w:basedOn w:val="Carpredefinitoparagrafo"/>
    <w:link w:val="Corpodeltesto"/>
    <w:uiPriority w:val="99"/>
    <w:semiHidden/>
    <w:rsid w:val="00137E46"/>
    <w:rPr>
      <w:rFonts w:ascii="Times New Roman" w:hAnsi="Times New Roman"/>
      <w:sz w:val="24"/>
    </w:rPr>
  </w:style>
  <w:style w:type="character" w:customStyle="1" w:styleId="Titolo5Carattere">
    <w:name w:val="Titolo 5 Carattere"/>
    <w:basedOn w:val="Carpredefinitoparagrafo"/>
    <w:link w:val="Titolo5"/>
    <w:uiPriority w:val="99"/>
    <w:rsid w:val="00137E46"/>
    <w:rPr>
      <w:rFonts w:ascii="Times New Roman" w:eastAsia="Times New Roman" w:hAnsi="Times New Roman" w:cs="Times New Roman"/>
      <w:b/>
      <w:bCs/>
      <w:i/>
      <w:iCs/>
      <w:sz w:val="26"/>
      <w:szCs w:val="26"/>
      <w:lang w:eastAsia="it-IT"/>
    </w:rPr>
  </w:style>
  <w:style w:type="paragraph" w:styleId="Testodelblocco">
    <w:name w:val="Block Text"/>
    <w:basedOn w:val="Normale"/>
    <w:uiPriority w:val="99"/>
    <w:rsid w:val="00137E46"/>
    <w:pPr>
      <w:ind w:left="1440" w:right="1538"/>
      <w:jc w:val="left"/>
    </w:pPr>
    <w:rPr>
      <w:rFonts w:eastAsia="Times New Roman" w:cs="Times New Roman"/>
      <w:szCs w:val="24"/>
      <w:lang w:eastAsia="it-IT"/>
    </w:rPr>
  </w:style>
  <w:style w:type="character" w:customStyle="1" w:styleId="Titolo9Carattere">
    <w:name w:val="Titolo 9 Carattere"/>
    <w:basedOn w:val="Carpredefinitoparagrafo"/>
    <w:link w:val="Titolo9"/>
    <w:uiPriority w:val="99"/>
    <w:rsid w:val="004A0A42"/>
    <w:rPr>
      <w:rFonts w:ascii="Arial" w:eastAsia="Times New Roman" w:hAnsi="Arial" w:cs="Arial"/>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19F2A-F5CB-45D4-A1F8-D74104BA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2343</Words>
  <Characters>13358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Beretta Roberto</dc:creator>
  <cp:lastModifiedBy>Beretta Roberto</cp:lastModifiedBy>
  <cp:revision>3</cp:revision>
  <cp:lastPrinted>2013-10-06T06:47:00Z</cp:lastPrinted>
  <dcterms:created xsi:type="dcterms:W3CDTF">2013-10-11T05:10:00Z</dcterms:created>
  <dcterms:modified xsi:type="dcterms:W3CDTF">2013-10-11T05:18:00Z</dcterms:modified>
</cp:coreProperties>
</file>