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76" w:rsidRPr="00AA6376" w:rsidRDefault="00AA6376" w:rsidP="00874831">
      <w:pPr>
        <w:pStyle w:val="NormaleWeb"/>
        <w:jc w:val="center"/>
        <w:rPr>
          <w:rFonts w:ascii="Comic Sans MS" w:hAnsi="Comic Sans MS"/>
          <w:b/>
          <w:bCs/>
          <w:sz w:val="32"/>
          <w:szCs w:val="32"/>
          <w:lang w:val="en-US"/>
        </w:rPr>
      </w:pPr>
      <w:bookmarkStart w:id="0" w:name="II._I_DIVERSI_ELEMENTI_DELLA_MESSA"/>
      <w:proofErr w:type="spellStart"/>
      <w:r w:rsidRPr="00AA6376">
        <w:rPr>
          <w:rFonts w:ascii="Comic Sans MS" w:hAnsi="Comic Sans MS"/>
          <w:b/>
          <w:bCs/>
          <w:sz w:val="32"/>
          <w:szCs w:val="32"/>
          <w:lang w:val="en-US"/>
        </w:rPr>
        <w:t>Lettura</w:t>
      </w:r>
      <w:proofErr w:type="spellEnd"/>
      <w:r w:rsidRPr="00AA6376">
        <w:rPr>
          <w:rFonts w:ascii="Comic Sans MS" w:hAnsi="Comic Sans MS"/>
          <w:b/>
          <w:bCs/>
          <w:sz w:val="32"/>
          <w:szCs w:val="32"/>
          <w:lang w:val="en-US"/>
        </w:rPr>
        <w:t xml:space="preserve">, </w:t>
      </w:r>
      <w:proofErr w:type="spellStart"/>
      <w:r w:rsidRPr="00AA6376">
        <w:rPr>
          <w:rFonts w:ascii="Comic Sans MS" w:hAnsi="Comic Sans MS"/>
          <w:b/>
          <w:bCs/>
          <w:sz w:val="32"/>
          <w:szCs w:val="32"/>
          <w:lang w:val="en-US"/>
        </w:rPr>
        <w:t>proclamazione</w:t>
      </w:r>
      <w:proofErr w:type="spellEnd"/>
      <w:r w:rsidRPr="00AA6376">
        <w:rPr>
          <w:rFonts w:ascii="Comic Sans MS" w:hAnsi="Comic Sans MS"/>
          <w:b/>
          <w:bCs/>
          <w:sz w:val="32"/>
          <w:szCs w:val="32"/>
          <w:lang w:val="en-US"/>
        </w:rPr>
        <w:t xml:space="preserve">, </w:t>
      </w:r>
      <w:proofErr w:type="spellStart"/>
      <w:r w:rsidRPr="00AA6376">
        <w:rPr>
          <w:rFonts w:ascii="Comic Sans MS" w:hAnsi="Comic Sans MS"/>
          <w:b/>
          <w:bCs/>
          <w:sz w:val="32"/>
          <w:szCs w:val="32"/>
          <w:lang w:val="en-US"/>
        </w:rPr>
        <w:t>preghiera</w:t>
      </w:r>
      <w:proofErr w:type="spellEnd"/>
    </w:p>
    <w:p w:rsidR="00742B0B" w:rsidRPr="00742B0B" w:rsidRDefault="00742B0B" w:rsidP="00874831">
      <w:pPr>
        <w:pStyle w:val="NormaleWeb"/>
        <w:jc w:val="center"/>
        <w:rPr>
          <w:rFonts w:ascii="Comic Sans MS" w:hAnsi="Comic Sans MS"/>
          <w:b/>
          <w:bCs/>
          <w:sz w:val="28"/>
          <w:szCs w:val="28"/>
          <w:lang w:val="en-US"/>
        </w:rPr>
      </w:pPr>
      <w:r w:rsidRPr="00742B0B">
        <w:rPr>
          <w:rFonts w:ascii="Comic Sans MS" w:hAnsi="Comic Sans MS"/>
          <w:b/>
          <w:bCs/>
          <w:sz w:val="28"/>
          <w:szCs w:val="28"/>
          <w:lang w:val="en-US"/>
        </w:rPr>
        <w:t>“</w:t>
      </w:r>
      <w:proofErr w:type="spellStart"/>
      <w:r w:rsidRPr="00742B0B">
        <w:rPr>
          <w:rFonts w:ascii="Comic Sans MS" w:hAnsi="Comic Sans MS"/>
          <w:b/>
          <w:bCs/>
          <w:sz w:val="28"/>
          <w:szCs w:val="28"/>
          <w:lang w:val="en-US"/>
        </w:rPr>
        <w:t>Ut</w:t>
      </w:r>
      <w:proofErr w:type="spellEnd"/>
      <w:r w:rsidRPr="00742B0B">
        <w:rPr>
          <w:rFonts w:ascii="Comic Sans MS" w:hAnsi="Comic Sans MS"/>
          <w:b/>
          <w:bCs/>
          <w:sz w:val="28"/>
          <w:szCs w:val="28"/>
          <w:lang w:val="en-US"/>
        </w:rPr>
        <w:t xml:space="preserve"> </w:t>
      </w:r>
      <w:proofErr w:type="spellStart"/>
      <w:r w:rsidRPr="00742B0B">
        <w:rPr>
          <w:rFonts w:ascii="Comic Sans MS" w:hAnsi="Comic Sans MS"/>
          <w:b/>
          <w:bCs/>
          <w:sz w:val="28"/>
          <w:szCs w:val="28"/>
          <w:lang w:val="en-US"/>
        </w:rPr>
        <w:t>digne</w:t>
      </w:r>
      <w:proofErr w:type="spellEnd"/>
      <w:r w:rsidRPr="00742B0B">
        <w:rPr>
          <w:rFonts w:ascii="Comic Sans MS" w:hAnsi="Comic Sans MS"/>
          <w:b/>
          <w:bCs/>
          <w:sz w:val="28"/>
          <w:szCs w:val="28"/>
          <w:lang w:val="en-US"/>
        </w:rPr>
        <w:t xml:space="preserve"> et </w:t>
      </w:r>
      <w:proofErr w:type="spellStart"/>
      <w:r w:rsidRPr="00742B0B">
        <w:rPr>
          <w:rFonts w:ascii="Comic Sans MS" w:hAnsi="Comic Sans MS"/>
          <w:b/>
          <w:bCs/>
          <w:sz w:val="28"/>
          <w:szCs w:val="28"/>
          <w:lang w:val="en-US"/>
        </w:rPr>
        <w:t>competenter</w:t>
      </w:r>
      <w:proofErr w:type="spellEnd"/>
      <w:r w:rsidRPr="00742B0B">
        <w:rPr>
          <w:rFonts w:ascii="Comic Sans MS" w:hAnsi="Comic Sans MS"/>
          <w:b/>
          <w:bCs/>
          <w:sz w:val="28"/>
          <w:szCs w:val="28"/>
          <w:lang w:val="en-US"/>
        </w:rPr>
        <w:t xml:space="preserve"> </w:t>
      </w:r>
      <w:proofErr w:type="spellStart"/>
      <w:r w:rsidRPr="00742B0B">
        <w:rPr>
          <w:rFonts w:ascii="Comic Sans MS" w:hAnsi="Comic Sans MS"/>
          <w:b/>
          <w:bCs/>
          <w:sz w:val="28"/>
          <w:szCs w:val="28"/>
          <w:lang w:val="en-US"/>
        </w:rPr>
        <w:t>annunties</w:t>
      </w:r>
      <w:proofErr w:type="spellEnd"/>
      <w:r w:rsidRPr="00742B0B">
        <w:rPr>
          <w:rFonts w:ascii="Comic Sans MS" w:hAnsi="Comic Sans MS"/>
          <w:b/>
          <w:bCs/>
          <w:sz w:val="28"/>
          <w:szCs w:val="28"/>
          <w:lang w:val="en-US"/>
        </w:rPr>
        <w:t xml:space="preserve"> </w:t>
      </w:r>
      <w:proofErr w:type="spellStart"/>
      <w:r w:rsidRPr="00742B0B">
        <w:rPr>
          <w:rFonts w:ascii="Comic Sans MS" w:hAnsi="Comic Sans MS"/>
          <w:b/>
          <w:bCs/>
          <w:sz w:val="28"/>
          <w:szCs w:val="28"/>
          <w:lang w:val="en-US"/>
        </w:rPr>
        <w:t>evangelium</w:t>
      </w:r>
      <w:proofErr w:type="spellEnd"/>
      <w:r w:rsidRPr="00742B0B">
        <w:rPr>
          <w:rFonts w:ascii="Comic Sans MS" w:hAnsi="Comic Sans MS"/>
          <w:b/>
          <w:bCs/>
          <w:sz w:val="28"/>
          <w:szCs w:val="28"/>
          <w:lang w:val="en-US"/>
        </w:rPr>
        <w:t xml:space="preserve"> </w:t>
      </w:r>
      <w:proofErr w:type="spellStart"/>
      <w:r w:rsidRPr="00742B0B">
        <w:rPr>
          <w:rFonts w:ascii="Comic Sans MS" w:hAnsi="Comic Sans MS"/>
          <w:b/>
          <w:bCs/>
          <w:sz w:val="28"/>
          <w:szCs w:val="28"/>
          <w:lang w:val="en-US"/>
        </w:rPr>
        <w:t>suum</w:t>
      </w:r>
      <w:proofErr w:type="spellEnd"/>
      <w:r w:rsidRPr="00742B0B">
        <w:rPr>
          <w:rFonts w:ascii="Comic Sans MS" w:hAnsi="Comic Sans MS"/>
          <w:b/>
          <w:bCs/>
          <w:sz w:val="28"/>
          <w:szCs w:val="28"/>
          <w:lang w:val="en-US"/>
        </w:rPr>
        <w:t>”</w:t>
      </w:r>
    </w:p>
    <w:p w:rsidR="00742B0B" w:rsidRDefault="00C02A3F" w:rsidP="005D43EF">
      <w:pPr>
        <w:pStyle w:val="NormaleWeb"/>
        <w:jc w:val="both"/>
        <w:rPr>
          <w:bCs/>
          <w:lang w:val="en-US"/>
        </w:rPr>
      </w:pPr>
      <w:r>
        <w:rPr>
          <w:bCs/>
          <w:lang w:val="en-US"/>
        </w:rPr>
        <w:t>«</w:t>
      </w:r>
      <w:r w:rsidR="005D43EF" w:rsidRPr="00092398">
        <w:rPr>
          <w:bCs/>
          <w:i/>
          <w:lang w:val="en-US"/>
        </w:rPr>
        <w:t xml:space="preserve">Dominus sit in </w:t>
      </w:r>
      <w:proofErr w:type="spellStart"/>
      <w:r w:rsidR="005D43EF" w:rsidRPr="00092398">
        <w:rPr>
          <w:bCs/>
          <w:i/>
          <w:lang w:val="en-US"/>
        </w:rPr>
        <w:t>corde</w:t>
      </w:r>
      <w:proofErr w:type="spellEnd"/>
      <w:r w:rsidR="005D43EF" w:rsidRPr="00092398">
        <w:rPr>
          <w:bCs/>
          <w:i/>
          <w:lang w:val="en-US"/>
        </w:rPr>
        <w:t xml:space="preserve"> </w:t>
      </w:r>
      <w:proofErr w:type="spellStart"/>
      <w:r w:rsidR="005D43EF" w:rsidRPr="00092398">
        <w:rPr>
          <w:bCs/>
          <w:i/>
          <w:lang w:val="en-US"/>
        </w:rPr>
        <w:t>tuo</w:t>
      </w:r>
      <w:proofErr w:type="spellEnd"/>
      <w:r w:rsidR="005D43EF" w:rsidRPr="00092398">
        <w:rPr>
          <w:bCs/>
          <w:i/>
          <w:lang w:val="en-US"/>
        </w:rPr>
        <w:t xml:space="preserve"> et in </w:t>
      </w:r>
      <w:proofErr w:type="spellStart"/>
      <w:r w:rsidR="005D43EF" w:rsidRPr="00092398">
        <w:rPr>
          <w:bCs/>
          <w:i/>
          <w:lang w:val="en-US"/>
        </w:rPr>
        <w:t>labiis</w:t>
      </w:r>
      <w:proofErr w:type="spellEnd"/>
      <w:r w:rsidR="005D43EF" w:rsidRPr="00092398">
        <w:rPr>
          <w:bCs/>
          <w:i/>
          <w:lang w:val="en-US"/>
        </w:rPr>
        <w:t xml:space="preserve"> </w:t>
      </w:r>
      <w:proofErr w:type="spellStart"/>
      <w:r w:rsidR="005D43EF" w:rsidRPr="00092398">
        <w:rPr>
          <w:bCs/>
          <w:i/>
          <w:lang w:val="en-US"/>
        </w:rPr>
        <w:t>tuis</w:t>
      </w:r>
      <w:proofErr w:type="spellEnd"/>
      <w:r w:rsidR="005D43EF" w:rsidRPr="00092398">
        <w:rPr>
          <w:bCs/>
          <w:i/>
          <w:lang w:val="en-US"/>
        </w:rPr>
        <w:t xml:space="preserve">, </w:t>
      </w:r>
      <w:proofErr w:type="spellStart"/>
      <w:r w:rsidR="005D43EF" w:rsidRPr="00092398">
        <w:rPr>
          <w:bCs/>
          <w:i/>
          <w:lang w:val="en-US"/>
        </w:rPr>
        <w:t>ut</w:t>
      </w:r>
      <w:proofErr w:type="spellEnd"/>
      <w:r w:rsidR="005D43EF" w:rsidRPr="00092398">
        <w:rPr>
          <w:bCs/>
          <w:i/>
          <w:lang w:val="en-US"/>
        </w:rPr>
        <w:t xml:space="preserve"> </w:t>
      </w:r>
      <w:proofErr w:type="spellStart"/>
      <w:r w:rsidR="005D43EF" w:rsidRPr="00092398">
        <w:rPr>
          <w:bCs/>
          <w:i/>
          <w:lang w:val="en-US"/>
        </w:rPr>
        <w:t>digne</w:t>
      </w:r>
      <w:proofErr w:type="spellEnd"/>
      <w:r w:rsidR="005D43EF" w:rsidRPr="00092398">
        <w:rPr>
          <w:bCs/>
          <w:i/>
          <w:lang w:val="en-US"/>
        </w:rPr>
        <w:t xml:space="preserve"> et </w:t>
      </w:r>
      <w:proofErr w:type="spellStart"/>
      <w:r w:rsidR="005D43EF" w:rsidRPr="00092398">
        <w:rPr>
          <w:bCs/>
          <w:i/>
          <w:lang w:val="en-US"/>
        </w:rPr>
        <w:t>competenter</w:t>
      </w:r>
      <w:proofErr w:type="spellEnd"/>
      <w:r w:rsidR="005D43EF" w:rsidRPr="00092398">
        <w:rPr>
          <w:bCs/>
          <w:i/>
          <w:lang w:val="en-US"/>
        </w:rPr>
        <w:t xml:space="preserve"> </w:t>
      </w:r>
      <w:proofErr w:type="spellStart"/>
      <w:r w:rsidR="005D43EF" w:rsidRPr="00092398">
        <w:rPr>
          <w:bCs/>
          <w:i/>
          <w:lang w:val="en-US"/>
        </w:rPr>
        <w:t>annunties</w:t>
      </w:r>
      <w:proofErr w:type="spellEnd"/>
      <w:r w:rsidR="005D43EF" w:rsidRPr="00092398">
        <w:rPr>
          <w:bCs/>
          <w:i/>
          <w:lang w:val="en-US"/>
        </w:rPr>
        <w:t xml:space="preserve"> </w:t>
      </w:r>
      <w:proofErr w:type="spellStart"/>
      <w:r w:rsidR="005D43EF" w:rsidRPr="00092398">
        <w:rPr>
          <w:bCs/>
          <w:i/>
          <w:lang w:val="en-US"/>
        </w:rPr>
        <w:t>evangelium</w:t>
      </w:r>
      <w:proofErr w:type="spellEnd"/>
      <w:r w:rsidR="005D43EF" w:rsidRPr="00092398">
        <w:rPr>
          <w:bCs/>
          <w:i/>
          <w:lang w:val="en-US"/>
        </w:rPr>
        <w:t xml:space="preserve"> </w:t>
      </w:r>
      <w:proofErr w:type="spellStart"/>
      <w:r w:rsidR="005D43EF" w:rsidRPr="00092398">
        <w:rPr>
          <w:bCs/>
          <w:i/>
          <w:lang w:val="en-US"/>
        </w:rPr>
        <w:t>suum</w:t>
      </w:r>
      <w:proofErr w:type="spellEnd"/>
      <w:r>
        <w:rPr>
          <w:bCs/>
          <w:lang w:val="en-US"/>
        </w:rPr>
        <w:t>»</w:t>
      </w:r>
    </w:p>
    <w:p w:rsidR="00092398" w:rsidRPr="00092398" w:rsidRDefault="00092398" w:rsidP="005D43EF">
      <w:pPr>
        <w:pStyle w:val="NormaleWeb"/>
        <w:jc w:val="both"/>
        <w:rPr>
          <w:bCs/>
        </w:rPr>
      </w:pPr>
      <w:r w:rsidRPr="00092398">
        <w:rPr>
          <w:bCs/>
        </w:rPr>
        <w:t>«</w:t>
      </w:r>
      <w:r w:rsidRPr="00092398">
        <w:rPr>
          <w:bCs/>
          <w:i/>
        </w:rPr>
        <w:t>Il Signore sia nel tuo cuore e sulle tue labbra, perché tu possa annunciare degnamente il suo vangelo</w:t>
      </w:r>
      <w:r>
        <w:rPr>
          <w:bCs/>
        </w:rPr>
        <w:t>»</w:t>
      </w:r>
    </w:p>
    <w:p w:rsidR="00C02A3F" w:rsidRPr="00C02A3F" w:rsidRDefault="00C02A3F" w:rsidP="005D43EF">
      <w:pPr>
        <w:pStyle w:val="NormaleWeb"/>
        <w:jc w:val="both"/>
        <w:rPr>
          <w:bCs/>
        </w:rPr>
      </w:pPr>
      <w:r w:rsidRPr="00C02A3F">
        <w:rPr>
          <w:bCs/>
        </w:rPr>
        <w:t>La benediz</w:t>
      </w:r>
      <w:r>
        <w:rPr>
          <w:bCs/>
        </w:rPr>
        <w:t>i</w:t>
      </w:r>
      <w:r w:rsidRPr="00C02A3F">
        <w:rPr>
          <w:bCs/>
        </w:rPr>
        <w:t>one che il vescovo o presbitero impartisce al diacono prima del vangelo ben r</w:t>
      </w:r>
      <w:r>
        <w:rPr>
          <w:bCs/>
        </w:rPr>
        <w:t>i</w:t>
      </w:r>
      <w:r w:rsidRPr="00C02A3F">
        <w:rPr>
          <w:bCs/>
        </w:rPr>
        <w:t xml:space="preserve">assume </w:t>
      </w:r>
      <w:r>
        <w:rPr>
          <w:bCs/>
        </w:rPr>
        <w:t xml:space="preserve">i </w:t>
      </w:r>
      <w:r w:rsidRPr="00C02A3F">
        <w:rPr>
          <w:bCs/>
        </w:rPr>
        <w:t>temi di questa conversazione:</w:t>
      </w:r>
      <w:r w:rsidR="00092398">
        <w:rPr>
          <w:bCs/>
        </w:rPr>
        <w:t xml:space="preserve"> il ministero </w:t>
      </w:r>
      <w:r w:rsidR="00EA6725">
        <w:rPr>
          <w:bCs/>
        </w:rPr>
        <w:t xml:space="preserve">ecclesiale </w:t>
      </w:r>
      <w:r w:rsidR="00092398">
        <w:rPr>
          <w:bCs/>
        </w:rPr>
        <w:t>di lettore della Parola di Dio</w:t>
      </w:r>
    </w:p>
    <w:p w:rsidR="005D43EF" w:rsidRDefault="00060CEC" w:rsidP="005D43EF">
      <w:pPr>
        <w:pStyle w:val="NormaleWeb"/>
        <w:numPr>
          <w:ilvl w:val="0"/>
          <w:numId w:val="1"/>
        </w:numPr>
        <w:jc w:val="both"/>
        <w:rPr>
          <w:bCs/>
        </w:rPr>
      </w:pPr>
      <w:r>
        <w:rPr>
          <w:bCs/>
        </w:rPr>
        <w:t>è</w:t>
      </w:r>
      <w:r w:rsidR="005D43EF" w:rsidRPr="005D43EF">
        <w:rPr>
          <w:bCs/>
        </w:rPr>
        <w:t xml:space="preserve"> annuncio del vangelo di Cristo</w:t>
      </w:r>
      <w:r w:rsidR="005D43EF">
        <w:rPr>
          <w:bCs/>
        </w:rPr>
        <w:t>: è Cristo che parla</w:t>
      </w:r>
    </w:p>
    <w:p w:rsidR="005D43EF" w:rsidRPr="005D43EF" w:rsidRDefault="00060CEC" w:rsidP="005D43EF">
      <w:pPr>
        <w:pStyle w:val="NormaleWeb"/>
        <w:numPr>
          <w:ilvl w:val="0"/>
          <w:numId w:val="1"/>
        </w:numPr>
        <w:jc w:val="both"/>
        <w:rPr>
          <w:bCs/>
        </w:rPr>
      </w:pPr>
      <w:r>
        <w:rPr>
          <w:bCs/>
        </w:rPr>
        <w:t>h</w:t>
      </w:r>
      <w:r w:rsidR="005D43EF">
        <w:rPr>
          <w:bCs/>
        </w:rPr>
        <w:t xml:space="preserve">a come </w:t>
      </w:r>
      <w:r w:rsidR="005D43EF" w:rsidRPr="005D43EF">
        <w:rPr>
          <w:bCs/>
        </w:rPr>
        <w:t>protagonista il Signore attraverso il ministro</w:t>
      </w:r>
    </w:p>
    <w:p w:rsidR="005D43EF" w:rsidRPr="005D43EF" w:rsidRDefault="00060CEC" w:rsidP="005D43EF">
      <w:pPr>
        <w:pStyle w:val="NormaleWeb"/>
        <w:numPr>
          <w:ilvl w:val="0"/>
          <w:numId w:val="1"/>
        </w:numPr>
        <w:jc w:val="both"/>
        <w:rPr>
          <w:bCs/>
        </w:rPr>
      </w:pPr>
      <w:r>
        <w:rPr>
          <w:bCs/>
        </w:rPr>
        <w:t>è</w:t>
      </w:r>
      <w:r w:rsidR="005D43EF" w:rsidRPr="005D43EF">
        <w:rPr>
          <w:bCs/>
        </w:rPr>
        <w:t xml:space="preserve"> un ministero ecclesiale non un’iniziativa privata</w:t>
      </w:r>
    </w:p>
    <w:p w:rsidR="005D43EF" w:rsidRPr="005D43EF" w:rsidRDefault="00060CEC" w:rsidP="005D43EF">
      <w:pPr>
        <w:pStyle w:val="NormaleWeb"/>
        <w:numPr>
          <w:ilvl w:val="0"/>
          <w:numId w:val="1"/>
        </w:numPr>
        <w:jc w:val="both"/>
        <w:rPr>
          <w:bCs/>
        </w:rPr>
      </w:pPr>
      <w:r>
        <w:rPr>
          <w:bCs/>
        </w:rPr>
        <w:t>c</w:t>
      </w:r>
      <w:r w:rsidR="005D43EF" w:rsidRPr="005D43EF">
        <w:rPr>
          <w:bCs/>
        </w:rPr>
        <w:t>oinvolge la totalità della persona (anima e corpo)</w:t>
      </w:r>
    </w:p>
    <w:p w:rsidR="005D43EF" w:rsidRPr="005D43EF" w:rsidRDefault="00060CEC" w:rsidP="005D43EF">
      <w:pPr>
        <w:pStyle w:val="NormaleWeb"/>
        <w:numPr>
          <w:ilvl w:val="0"/>
          <w:numId w:val="1"/>
        </w:numPr>
        <w:jc w:val="both"/>
        <w:rPr>
          <w:bCs/>
        </w:rPr>
      </w:pPr>
      <w:r>
        <w:rPr>
          <w:bCs/>
        </w:rPr>
        <w:t>r</w:t>
      </w:r>
      <w:r w:rsidR="005D43EF" w:rsidRPr="005D43EF">
        <w:rPr>
          <w:bCs/>
        </w:rPr>
        <w:t>ichiede dignità e competenza</w:t>
      </w:r>
    </w:p>
    <w:p w:rsidR="005D43EF" w:rsidRPr="001E049A" w:rsidRDefault="00092398" w:rsidP="005D43EF">
      <w:pPr>
        <w:pStyle w:val="NormaleWeb"/>
        <w:jc w:val="both"/>
        <w:rPr>
          <w:bCs/>
          <w:i/>
        </w:rPr>
      </w:pPr>
      <w:r w:rsidRPr="001E049A">
        <w:rPr>
          <w:bCs/>
          <w:i/>
        </w:rPr>
        <w:t>Tutta quanta la celebrazione poggia sulla Parola di Dio</w:t>
      </w:r>
    </w:p>
    <w:p w:rsidR="00FC4C30" w:rsidRPr="00FC4C30" w:rsidRDefault="001E049A" w:rsidP="00FC4C30">
      <w:pPr>
        <w:pStyle w:val="NormaleWeb"/>
        <w:jc w:val="both"/>
        <w:rPr>
          <w:bCs/>
        </w:rPr>
      </w:pPr>
      <w:r w:rsidRPr="001E049A">
        <w:rPr>
          <w:bCs/>
        </w:rPr>
        <w:t>La proclamazione liturgica della Parola è azione distinta dalla lettura personale della Bibbia; chiede un tempo, un luogo, un modo proprio. Il tempo è quello dell’Anno Liturgico, il luogo è l’assemblea, il modo è la proclamazione da parte dei ministri liturgici all’ambone. Il libro posto al centro della proclamazione è il Lezionario, ra</w:t>
      </w:r>
      <w:r w:rsidR="00DA2ADD">
        <w:rPr>
          <w:bCs/>
        </w:rPr>
        <w:t>ccolta di brani biblici (Letture, Salmo</w:t>
      </w:r>
      <w:r w:rsidRPr="001E049A">
        <w:rPr>
          <w:bCs/>
        </w:rPr>
        <w:t>, Vangelo) ordinata secondo i criteri della esegesi liturgica. Tutto ciò ha un motivo: nel rito il Signore Dio ci parla.</w:t>
      </w:r>
    </w:p>
    <w:p w:rsidR="00FC4C30" w:rsidRPr="00FC4C30" w:rsidRDefault="00FC4C30" w:rsidP="00FC4C30">
      <w:pPr>
        <w:shd w:val="clear" w:color="auto" w:fill="FFFFFF"/>
        <w:spacing w:after="0" w:line="240" w:lineRule="auto"/>
        <w:ind w:left="708"/>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Il Signore stese la mano e mi toccò la bocca,</w:t>
      </w:r>
    </w:p>
    <w:p w:rsidR="00FC4C30" w:rsidRPr="00FC4C30" w:rsidRDefault="00FC4C30" w:rsidP="00FC4C30">
      <w:pPr>
        <w:shd w:val="clear" w:color="auto" w:fill="FFFFFF"/>
        <w:spacing w:after="0" w:line="240" w:lineRule="auto"/>
        <w:ind w:left="708"/>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e il Signore mi disse:</w:t>
      </w:r>
    </w:p>
    <w:p w:rsidR="00FC4C30" w:rsidRPr="00FC4C30" w:rsidRDefault="00FC4C30" w:rsidP="00FC4C30">
      <w:pPr>
        <w:shd w:val="clear" w:color="auto" w:fill="FFFFFF"/>
        <w:spacing w:after="0" w:line="240" w:lineRule="auto"/>
        <w:ind w:left="708"/>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Ecco, io metto</w:t>
      </w:r>
      <w:r w:rsidRPr="00FC4C30">
        <w:rPr>
          <w:rFonts w:ascii="Times New Roman" w:eastAsia="Times New Roman" w:hAnsi="Times New Roman" w:cs="Times New Roman"/>
          <w:bCs/>
          <w:i/>
          <w:color w:val="000000"/>
          <w:lang w:eastAsia="it-IT"/>
        </w:rPr>
        <w:t> </w:t>
      </w:r>
      <w:r w:rsidRPr="00FC4C30">
        <w:rPr>
          <w:rFonts w:ascii="Times New Roman" w:eastAsia="Times New Roman" w:hAnsi="Times New Roman" w:cs="Times New Roman"/>
          <w:bCs/>
          <w:i/>
          <w:color w:val="000000"/>
          <w:sz w:val="24"/>
          <w:szCs w:val="24"/>
          <w:lang w:eastAsia="it-IT"/>
        </w:rPr>
        <w:t>le mie parole sulla tua bocca (</w:t>
      </w:r>
      <w:proofErr w:type="spellStart"/>
      <w:r w:rsidRPr="00FC4C30">
        <w:rPr>
          <w:rFonts w:ascii="Times New Roman" w:eastAsia="Times New Roman" w:hAnsi="Times New Roman" w:cs="Times New Roman"/>
          <w:bCs/>
          <w:i/>
          <w:color w:val="000000"/>
          <w:sz w:val="24"/>
          <w:szCs w:val="24"/>
          <w:lang w:eastAsia="it-IT"/>
        </w:rPr>
        <w:t>Ger</w:t>
      </w:r>
      <w:proofErr w:type="spellEnd"/>
      <w:r w:rsidRPr="00FC4C30">
        <w:rPr>
          <w:rFonts w:ascii="Times New Roman" w:eastAsia="Times New Roman" w:hAnsi="Times New Roman" w:cs="Times New Roman"/>
          <w:bCs/>
          <w:i/>
          <w:color w:val="000000"/>
          <w:sz w:val="24"/>
          <w:szCs w:val="24"/>
          <w:lang w:eastAsia="it-IT"/>
        </w:rPr>
        <w:t xml:space="preserve"> 15, 9)</w:t>
      </w: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Sali su un alto monte,</w:t>
      </w: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Tu che annunci liete notizie a Sion.</w:t>
      </w: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Alza la tua voce con forza,</w:t>
      </w: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Tu che annunci liete notizie a Gerusalemme.</w:t>
      </w: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Alza la voce, non temere;</w:t>
      </w:r>
    </w:p>
    <w:p w:rsidR="00FC4C30" w:rsidRPr="00FC4C30" w:rsidRDefault="00FC4C30" w:rsidP="00FC4C30">
      <w:pPr>
        <w:spacing w:after="0" w:line="240" w:lineRule="auto"/>
        <w:ind w:left="708"/>
        <w:jc w:val="both"/>
        <w:rPr>
          <w:rFonts w:ascii="Times New Roman" w:eastAsia="Times New Roman" w:hAnsi="Times New Roman" w:cs="Times New Roman"/>
          <w:bCs/>
          <w:i/>
          <w:color w:val="000000"/>
          <w:sz w:val="24"/>
          <w:szCs w:val="24"/>
          <w:lang w:eastAsia="it-IT"/>
        </w:rPr>
      </w:pPr>
      <w:r w:rsidRPr="00FC4C30">
        <w:rPr>
          <w:rFonts w:ascii="Times New Roman" w:eastAsia="Times New Roman" w:hAnsi="Times New Roman" w:cs="Times New Roman"/>
          <w:bCs/>
          <w:i/>
          <w:color w:val="000000"/>
          <w:sz w:val="24"/>
          <w:szCs w:val="24"/>
          <w:lang w:eastAsia="it-IT"/>
        </w:rPr>
        <w:t xml:space="preserve">Annuncia alle città di Giuda: “Ecco il vostro Dio” </w:t>
      </w:r>
      <w:r>
        <w:rPr>
          <w:rFonts w:ascii="Times New Roman" w:eastAsia="Times New Roman" w:hAnsi="Times New Roman" w:cs="Times New Roman"/>
          <w:bCs/>
          <w:i/>
          <w:color w:val="000000"/>
          <w:sz w:val="24"/>
          <w:szCs w:val="24"/>
          <w:lang w:eastAsia="it-IT"/>
        </w:rPr>
        <w:t>(</w:t>
      </w:r>
      <w:proofErr w:type="spellStart"/>
      <w:r>
        <w:rPr>
          <w:rFonts w:ascii="Times New Roman" w:eastAsia="Times New Roman" w:hAnsi="Times New Roman" w:cs="Times New Roman"/>
          <w:bCs/>
          <w:i/>
          <w:color w:val="000000"/>
          <w:sz w:val="24"/>
          <w:szCs w:val="24"/>
          <w:lang w:eastAsia="it-IT"/>
        </w:rPr>
        <w:t>Is</w:t>
      </w:r>
      <w:proofErr w:type="spellEnd"/>
      <w:r w:rsidRPr="00FC4C30">
        <w:rPr>
          <w:rFonts w:ascii="Times New Roman" w:eastAsia="Times New Roman" w:hAnsi="Times New Roman" w:cs="Times New Roman"/>
          <w:bCs/>
          <w:i/>
          <w:color w:val="000000"/>
          <w:sz w:val="24"/>
          <w:szCs w:val="24"/>
          <w:lang w:eastAsia="it-IT"/>
        </w:rPr>
        <w:t xml:space="preserve"> 40, 9)</w:t>
      </w:r>
    </w:p>
    <w:p w:rsidR="00FC4C30" w:rsidRPr="00FC4C30" w:rsidRDefault="00FC4C30" w:rsidP="00FC4C30">
      <w:pPr>
        <w:spacing w:after="0" w:line="240" w:lineRule="auto"/>
        <w:ind w:left="708"/>
        <w:jc w:val="both"/>
        <w:rPr>
          <w:rFonts w:ascii="Footlight MT Light" w:hAnsi="Footlight MT Light"/>
          <w:sz w:val="24"/>
          <w:szCs w:val="24"/>
        </w:rPr>
      </w:pPr>
    </w:p>
    <w:p w:rsidR="001E049A" w:rsidRDefault="001E049A" w:rsidP="001E049A">
      <w:pPr>
        <w:pStyle w:val="Corpotesto"/>
        <w:rPr>
          <w:rFonts w:ascii="Comic Sans MS" w:hAnsi="Comic Sans MS"/>
          <w:b/>
          <w:bCs/>
          <w:smallCaps/>
        </w:rPr>
      </w:pPr>
      <w:r>
        <w:rPr>
          <w:rFonts w:ascii="Comic Sans MS" w:hAnsi="Comic Sans MS"/>
          <w:b/>
          <w:bCs/>
          <w:smallCaps/>
        </w:rPr>
        <w:t xml:space="preserve">Concilio Vaticano II: Costituzione </w:t>
      </w:r>
      <w:r>
        <w:rPr>
          <w:rFonts w:ascii="Comic Sans MS" w:hAnsi="Comic Sans MS"/>
          <w:b/>
          <w:bCs/>
          <w:i/>
          <w:iCs/>
          <w:smallCaps/>
        </w:rPr>
        <w:t xml:space="preserve">Dei </w:t>
      </w:r>
      <w:proofErr w:type="spellStart"/>
      <w:r>
        <w:rPr>
          <w:rFonts w:ascii="Comic Sans MS" w:hAnsi="Comic Sans MS"/>
          <w:b/>
          <w:bCs/>
          <w:i/>
          <w:iCs/>
          <w:smallCaps/>
        </w:rPr>
        <w:t>Verbum</w:t>
      </w:r>
      <w:proofErr w:type="spellEnd"/>
      <w:r>
        <w:rPr>
          <w:rFonts w:ascii="Comic Sans MS" w:hAnsi="Comic Sans MS"/>
          <w:b/>
          <w:bCs/>
          <w:smallCaps/>
        </w:rPr>
        <w:t>, sulla divina Rivelazione (18.11.1965)</w:t>
      </w:r>
    </w:p>
    <w:p w:rsidR="001E049A" w:rsidRDefault="001E049A" w:rsidP="001E049A">
      <w:pPr>
        <w:pStyle w:val="Corpotesto"/>
      </w:pPr>
      <w:r>
        <w:rPr>
          <w:rFonts w:ascii="Times" w:hAnsi="Times"/>
        </w:rPr>
        <w:t xml:space="preserve">21. </w:t>
      </w:r>
      <w:r>
        <w:rPr>
          <w:rFonts w:ascii="Times" w:hAnsi="Times"/>
          <w:u w:val="single"/>
        </w:rPr>
        <w:t>La Chiesa</w:t>
      </w:r>
      <w:r>
        <w:rPr>
          <w:rFonts w:ascii="Times" w:hAnsi="Times"/>
        </w:rPr>
        <w:t xml:space="preserve"> ha sempre venerato le divine Scritture come ha fatto per il Corpo stesso di Cristo, non mancando mai, soprattutto nella sacra liturgia, di nutrirsi del pane di vita dalla mensa sia della parola di Dio che del Corpo di Cristo, e di porgerlo ai fedeli. Insieme con la sacra </w:t>
      </w:r>
      <w:r>
        <w:rPr>
          <w:rFonts w:ascii="Times" w:hAnsi="Times"/>
          <w:u w:val="single"/>
        </w:rPr>
        <w:t>Tradizione</w:t>
      </w:r>
      <w:r>
        <w:rPr>
          <w:rFonts w:ascii="Times" w:hAnsi="Times"/>
        </w:rPr>
        <w:t xml:space="preserve">, ha sempre considerato e considera le divine </w:t>
      </w:r>
      <w:r>
        <w:rPr>
          <w:rFonts w:ascii="Times" w:hAnsi="Times"/>
          <w:u w:val="single"/>
        </w:rPr>
        <w:t>Scritture</w:t>
      </w:r>
      <w:r>
        <w:rPr>
          <w:rFonts w:ascii="Times" w:hAnsi="Times"/>
        </w:rPr>
        <w:t xml:space="preserve"> come la </w:t>
      </w:r>
      <w:r>
        <w:rPr>
          <w:rFonts w:ascii="Times" w:hAnsi="Times"/>
          <w:u w:val="single"/>
        </w:rPr>
        <w:t>regola suprema della propria fede</w:t>
      </w:r>
      <w:r>
        <w:rPr>
          <w:rFonts w:ascii="Times" w:hAnsi="Times"/>
        </w:rPr>
        <w:t>; esse infatti, ispirate come sono da Dio e redatte una volta per sempre, comunicano immutabilmente la parola di Dio stesso e fanno risuonare nelle parole dei profeti e degli apostoli la voce dello Spirito Santo.</w:t>
      </w:r>
    </w:p>
    <w:p w:rsidR="001E049A" w:rsidRDefault="001E049A" w:rsidP="001E049A">
      <w:pPr>
        <w:jc w:val="both"/>
        <w:rPr>
          <w:rFonts w:ascii="Calibri" w:eastAsia="Calibri" w:hAnsi="Calibri" w:cs="Times New Roman"/>
        </w:rPr>
      </w:pPr>
    </w:p>
    <w:p w:rsidR="001E049A" w:rsidRDefault="001E049A" w:rsidP="001E049A">
      <w:pPr>
        <w:pStyle w:val="Corpotesto"/>
        <w:rPr>
          <w:rFonts w:ascii="Comic Sans MS" w:hAnsi="Comic Sans MS"/>
          <w:b/>
          <w:bCs/>
          <w:smallCaps/>
        </w:rPr>
      </w:pPr>
      <w:r>
        <w:rPr>
          <w:rFonts w:ascii="Comic Sans MS" w:hAnsi="Comic Sans MS"/>
          <w:b/>
          <w:bCs/>
          <w:smallCaps/>
        </w:rPr>
        <w:lastRenderedPageBreak/>
        <w:t xml:space="preserve">Concilio Vaticano II: Costituzione </w:t>
      </w:r>
      <w:proofErr w:type="spellStart"/>
      <w:r>
        <w:rPr>
          <w:rFonts w:ascii="Comic Sans MS" w:hAnsi="Comic Sans MS"/>
          <w:b/>
          <w:bCs/>
          <w:i/>
          <w:iCs/>
          <w:smallCaps/>
        </w:rPr>
        <w:t>Sacrosanctum</w:t>
      </w:r>
      <w:proofErr w:type="spellEnd"/>
      <w:r>
        <w:rPr>
          <w:rFonts w:ascii="Comic Sans MS" w:hAnsi="Comic Sans MS"/>
          <w:b/>
          <w:bCs/>
          <w:i/>
          <w:iCs/>
          <w:smallCaps/>
        </w:rPr>
        <w:t xml:space="preserve"> </w:t>
      </w:r>
      <w:proofErr w:type="spellStart"/>
      <w:r>
        <w:rPr>
          <w:rFonts w:ascii="Comic Sans MS" w:hAnsi="Comic Sans MS"/>
          <w:b/>
          <w:bCs/>
          <w:i/>
          <w:iCs/>
          <w:smallCaps/>
        </w:rPr>
        <w:t>Concilium</w:t>
      </w:r>
      <w:proofErr w:type="spellEnd"/>
      <w:r>
        <w:rPr>
          <w:rFonts w:ascii="Comic Sans MS" w:hAnsi="Comic Sans MS"/>
          <w:b/>
          <w:bCs/>
          <w:smallCaps/>
        </w:rPr>
        <w:t>, sulla liturgia (4.12.1963)</w:t>
      </w:r>
    </w:p>
    <w:p w:rsidR="001E049A" w:rsidRDefault="001E049A" w:rsidP="001E049A">
      <w:pPr>
        <w:pStyle w:val="Corpotesto"/>
      </w:pPr>
      <w:r>
        <w:t xml:space="preserve">7. </w:t>
      </w:r>
      <w:r>
        <w:rPr>
          <w:u w:val="single"/>
        </w:rPr>
        <w:t>Cristo è sempre presente</w:t>
      </w:r>
      <w:r>
        <w:t xml:space="preserve"> nella sua Chiesa, e in modo speciale nelle azioni liturgiche. È presente nel Sacrificio della Messa sia nella persona del ministro, «Egli che, offertosi una volta sulla croce, offre ancora se stesso per il ministero dei sacerdoti», sia soprattutto sotto le specie eucaristiche. È presente con la sua virtù nei sacramenti, di modo che quando uno battezza è Cristo stesso che battezza. È presente nella sua parola, giacché </w:t>
      </w:r>
      <w:r>
        <w:rPr>
          <w:u w:val="single"/>
        </w:rPr>
        <w:t xml:space="preserve">è Lui che parla quando nella Chiesa si </w:t>
      </w:r>
      <w:r w:rsidRPr="00EA6725">
        <w:rPr>
          <w:u w:val="single"/>
        </w:rPr>
        <w:t>legge la sacra Scrittura</w:t>
      </w:r>
      <w:r>
        <w:t>. È presente infine quando la Chiesa prega e loda, Lui che ha promesso: «</w:t>
      </w:r>
      <w:r>
        <w:rPr>
          <w:i/>
          <w:iCs/>
        </w:rPr>
        <w:t>Dove sono due o tre riuniti nel mio nome, là sono io, in mezzo a loro</w:t>
      </w:r>
      <w:r>
        <w:t>» (Mt 18,2)… Ogni celebrazione liturgica, in quanto opera di Cristo sacerdote e del suo Corpo, che è la Chiesa, è azione sacra per eccellenza, e nessun’altra azione della Chiesa, allo stesso titolo e allo stesso grado, ne uguaglia l’efficacia.</w:t>
      </w:r>
    </w:p>
    <w:p w:rsidR="001E049A" w:rsidRDefault="001E049A" w:rsidP="001E049A">
      <w:pPr>
        <w:pStyle w:val="Corpotesto"/>
      </w:pPr>
    </w:p>
    <w:p w:rsidR="001E049A" w:rsidRDefault="001E049A" w:rsidP="001E049A">
      <w:pPr>
        <w:pStyle w:val="Corpotesto"/>
      </w:pPr>
      <w:r>
        <w:t xml:space="preserve">51. Affinché la mensa della parola di Dio sia preparata ai fedeli con maggiore abbondanza, </w:t>
      </w:r>
      <w:r>
        <w:rPr>
          <w:u w:val="single"/>
        </w:rPr>
        <w:t>vengano aperti più largamente i tesori della Bibbia</w:t>
      </w:r>
      <w:r>
        <w:t>, in modo che, in un determinato numero di anni, si leggano al popolo le parti più importanti della sacra Scrittura.</w:t>
      </w:r>
    </w:p>
    <w:p w:rsidR="00732BCC" w:rsidRDefault="00732BCC" w:rsidP="001E049A">
      <w:pPr>
        <w:pStyle w:val="Corpotesto"/>
      </w:pPr>
    </w:p>
    <w:p w:rsidR="00732BCC" w:rsidRDefault="00732BCC" w:rsidP="00732BCC">
      <w:pPr>
        <w:pStyle w:val="Corpotesto"/>
        <w:rPr>
          <w:rFonts w:ascii="Comic Sans MS" w:hAnsi="Comic Sans MS"/>
          <w:b/>
          <w:bCs/>
          <w:smallCaps/>
        </w:rPr>
      </w:pPr>
      <w:r>
        <w:rPr>
          <w:rFonts w:ascii="Comic Sans MS" w:hAnsi="Comic Sans MS"/>
          <w:b/>
          <w:bCs/>
          <w:smallCaps/>
        </w:rPr>
        <w:t xml:space="preserve">Esortazione </w:t>
      </w:r>
      <w:proofErr w:type="spellStart"/>
      <w:r>
        <w:rPr>
          <w:rFonts w:ascii="Comic Sans MS" w:hAnsi="Comic Sans MS"/>
          <w:b/>
          <w:bCs/>
          <w:smallCaps/>
        </w:rPr>
        <w:t>Postsinodale</w:t>
      </w:r>
      <w:proofErr w:type="spellEnd"/>
      <w:r>
        <w:rPr>
          <w:rFonts w:ascii="Comic Sans MS" w:hAnsi="Comic Sans MS"/>
          <w:b/>
          <w:bCs/>
          <w:smallCaps/>
        </w:rPr>
        <w:t xml:space="preserve"> </w:t>
      </w:r>
      <w:proofErr w:type="spellStart"/>
      <w:r w:rsidRPr="00265C55">
        <w:rPr>
          <w:rFonts w:ascii="Comic Sans MS" w:hAnsi="Comic Sans MS"/>
          <w:b/>
          <w:bCs/>
          <w:i/>
          <w:smallCaps/>
        </w:rPr>
        <w:t>Verbum</w:t>
      </w:r>
      <w:proofErr w:type="spellEnd"/>
      <w:r w:rsidRPr="00265C55">
        <w:rPr>
          <w:rFonts w:ascii="Comic Sans MS" w:hAnsi="Comic Sans MS"/>
          <w:b/>
          <w:bCs/>
          <w:i/>
          <w:smallCaps/>
        </w:rPr>
        <w:t xml:space="preserve"> Domini</w:t>
      </w:r>
      <w:r>
        <w:rPr>
          <w:rFonts w:ascii="Comic Sans MS" w:hAnsi="Comic Sans MS"/>
          <w:b/>
          <w:bCs/>
          <w:smallCaps/>
        </w:rPr>
        <w:t xml:space="preserve">  La Parola nella Liturgia (30.9.2010)</w:t>
      </w:r>
    </w:p>
    <w:p w:rsidR="00114255" w:rsidRDefault="00732BCC" w:rsidP="00114255">
      <w:pPr>
        <w:pStyle w:val="NormaleWeb"/>
        <w:spacing w:before="0" w:beforeAutospacing="0" w:after="0" w:afterAutospacing="0"/>
        <w:jc w:val="both"/>
      </w:pPr>
      <w:r>
        <w:t xml:space="preserve">52. Considerando la Chiesa come «casa della Parola», si deve innanzitutto porre attenzione alla sacra liturgia. È questo infatti l’ambito privilegiato in cui Dio parla a noi nel presente della nostra vita. Ogni azione liturgica è per natura sua intrisa di sacra Scrittura… Da essa infatti si attingono le </w:t>
      </w:r>
      <w:r w:rsidRPr="00114255">
        <w:rPr>
          <w:u w:val="single"/>
        </w:rPr>
        <w:t>letture</w:t>
      </w:r>
      <w:r>
        <w:t xml:space="preserve"> e i </w:t>
      </w:r>
      <w:r w:rsidRPr="00114255">
        <w:rPr>
          <w:u w:val="single"/>
        </w:rPr>
        <w:t>salmi</w:t>
      </w:r>
      <w:r>
        <w:t xml:space="preserve"> che si cantano; del suo afflato e del suo spirito sono permeate le </w:t>
      </w:r>
      <w:r w:rsidRPr="00114255">
        <w:rPr>
          <w:u w:val="single"/>
        </w:rPr>
        <w:t>preghiere</w:t>
      </w:r>
      <w:r>
        <w:t xml:space="preserve">, le </w:t>
      </w:r>
      <w:r w:rsidRPr="00114255">
        <w:rPr>
          <w:u w:val="single"/>
        </w:rPr>
        <w:t>orazioni</w:t>
      </w:r>
      <w:r>
        <w:t xml:space="preserve"> e i </w:t>
      </w:r>
      <w:r w:rsidRPr="00114255">
        <w:rPr>
          <w:u w:val="single"/>
        </w:rPr>
        <w:t>canti</w:t>
      </w:r>
      <w:r>
        <w:t xml:space="preserve">; da essa, infine, prendono significato le </w:t>
      </w:r>
      <w:r w:rsidRPr="00114255">
        <w:rPr>
          <w:u w:val="single"/>
        </w:rPr>
        <w:t>azioni e i simboli liturgici</w:t>
      </w:r>
      <w:r>
        <w:t>… La Chiesa ha sempre mostrato la consapevolezza che nell’azione liturgica la Parola di Dio si accompagna all’intima azione dello Spirito Santo che la rende operante nel cuore dei fedeli. Pertanto, occorre comprendere e vivere il valore vitale dell’azione liturgica per la comprensione della Parola di Dio.</w:t>
      </w:r>
    </w:p>
    <w:p w:rsidR="00114255" w:rsidRPr="00114255" w:rsidRDefault="00114255" w:rsidP="00114255">
      <w:pPr>
        <w:pStyle w:val="NormaleWeb"/>
        <w:spacing w:before="0" w:beforeAutospacing="0" w:after="0" w:afterAutospacing="0"/>
        <w:jc w:val="both"/>
        <w:rPr>
          <w:sz w:val="16"/>
          <w:szCs w:val="16"/>
        </w:rPr>
      </w:pPr>
    </w:p>
    <w:p w:rsidR="00114255" w:rsidRDefault="00732BCC" w:rsidP="00114255">
      <w:pPr>
        <w:pStyle w:val="NormaleWeb"/>
        <w:spacing w:before="0" w:beforeAutospacing="0" w:after="0" w:afterAutospacing="0"/>
        <w:jc w:val="both"/>
      </w:pPr>
      <w:r w:rsidRPr="00732BCC">
        <w:t xml:space="preserve">56. La </w:t>
      </w:r>
      <w:proofErr w:type="spellStart"/>
      <w:r w:rsidRPr="00732BCC">
        <w:rPr>
          <w:u w:val="single"/>
        </w:rPr>
        <w:t>sacramentalità</w:t>
      </w:r>
      <w:proofErr w:type="spellEnd"/>
      <w:r w:rsidRPr="00732BCC">
        <w:rPr>
          <w:u w:val="single"/>
        </w:rPr>
        <w:t xml:space="preserve"> della Parola</w:t>
      </w:r>
      <w:r w:rsidRPr="00732BCC">
        <w:t xml:space="preserve"> (tema emerso nel Sinodo) si lascia comprendere in analogia alla presenza reale di Cristo sotto le specie del pane e del vino consacrati… La proclamazione della Parola di Dio nella celebrazione, comporta il riconoscere che sia Cristo stesso ad essere presente e a rivolgersi a noi per essere accolto… Cristo, realmente presente nelle specie del pane e del vino, è presente, </w:t>
      </w:r>
      <w:r w:rsidRPr="00114255">
        <w:t>in modo analogo, anche nella Parola proclamata nella liturgia</w:t>
      </w:r>
      <w:r w:rsidRPr="00732BCC">
        <w:t>.</w:t>
      </w:r>
    </w:p>
    <w:p w:rsidR="00114255" w:rsidRDefault="00114255" w:rsidP="00114255">
      <w:pPr>
        <w:pStyle w:val="NormaleWeb"/>
        <w:spacing w:before="0" w:beforeAutospacing="0" w:after="0" w:afterAutospacing="0"/>
        <w:jc w:val="both"/>
      </w:pPr>
    </w:p>
    <w:p w:rsidR="00114255" w:rsidRDefault="00114255" w:rsidP="00114255">
      <w:pPr>
        <w:pStyle w:val="NormaleWeb"/>
        <w:spacing w:before="0" w:beforeAutospacing="0" w:after="0" w:afterAutospacing="0"/>
        <w:jc w:val="both"/>
      </w:pPr>
      <w:r>
        <w:t xml:space="preserve">58. </w:t>
      </w:r>
      <w:r w:rsidRPr="00114255">
        <w:t>Già nell’Assemblea sinodale sull’Eucaristia era stata chiesta una maggior cura della proclamazione della Parola di Dio. Come è noto, mentre il Vangelo è proclamato dal sacerdote o dal diacono, la prima e la seconda lettura nella tradizione latina vengono proclamate dal Lettore incaricato, uomo o donna. Vorrei qui farmi voce dei Padri sinodali che anche in questa circostanza hanno sottolineato la necessità di curare con una formazione adeguata l’esercizio del</w:t>
      </w:r>
      <w:r w:rsidRPr="00114255">
        <w:t> </w:t>
      </w:r>
      <w:proofErr w:type="spellStart"/>
      <w:r w:rsidRPr="00114255">
        <w:rPr>
          <w:i/>
        </w:rPr>
        <w:t>munus</w:t>
      </w:r>
      <w:proofErr w:type="spellEnd"/>
      <w:r w:rsidRPr="00114255">
        <w:t> </w:t>
      </w:r>
      <w:r w:rsidRPr="00114255">
        <w:t xml:space="preserve">di </w:t>
      </w:r>
      <w:r w:rsidRPr="00114255">
        <w:rPr>
          <w:b/>
        </w:rPr>
        <w:t>Lettore</w:t>
      </w:r>
      <w:r w:rsidRPr="00114255">
        <w:t xml:space="preserve"> nella celebrazione liturgica ed in modo particolare il ministero del lettorato, che, come tale, nel rito latino, è </w:t>
      </w:r>
      <w:r w:rsidRPr="00114255">
        <w:rPr>
          <w:b/>
        </w:rPr>
        <w:t>ministero laicale</w:t>
      </w:r>
      <w:r w:rsidRPr="00114255">
        <w:t xml:space="preserve">. È necessario che i Lettori incaricati di tale ufficio, anche se non ne avessero ricevuta l’istituzione, siano veramente idonei e preparati con impegno. Tale </w:t>
      </w:r>
      <w:r w:rsidRPr="00114255">
        <w:rPr>
          <w:b/>
        </w:rPr>
        <w:t>preparazione</w:t>
      </w:r>
      <w:r w:rsidRPr="00114255">
        <w:t xml:space="preserve"> deve essere sia </w:t>
      </w:r>
      <w:r w:rsidRPr="00114255">
        <w:rPr>
          <w:b/>
        </w:rPr>
        <w:t>biblica</w:t>
      </w:r>
      <w:r w:rsidRPr="00114255">
        <w:t xml:space="preserve"> e </w:t>
      </w:r>
      <w:r w:rsidRPr="00114255">
        <w:rPr>
          <w:b/>
        </w:rPr>
        <w:t>liturgica</w:t>
      </w:r>
      <w:r w:rsidRPr="00114255">
        <w:t xml:space="preserve">, che </w:t>
      </w:r>
      <w:r w:rsidRPr="00114255">
        <w:rPr>
          <w:b/>
        </w:rPr>
        <w:t>tecnica</w:t>
      </w:r>
      <w:r w:rsidRPr="00114255">
        <w:t xml:space="preserve">. La </w:t>
      </w:r>
      <w:r w:rsidRPr="00114255">
        <w:rPr>
          <w:u w:val="single"/>
        </w:rPr>
        <w:t>formazione biblica</w:t>
      </w:r>
      <w:r w:rsidRPr="00114255">
        <w:t xml:space="preserve"> deve portare i Lettori a saper inquadrare le letture nel loro contesto e a cogliere il centro dell’annunzio rivelato alla luce della fede. La </w:t>
      </w:r>
      <w:r w:rsidRPr="00114255">
        <w:rPr>
          <w:u w:val="single"/>
        </w:rPr>
        <w:t>formazione liturgica</w:t>
      </w:r>
      <w:r w:rsidRPr="00114255">
        <w:t xml:space="preserve"> deve comunicare ai Lettori una certa facilità nel percepire il senso e la struttura della Liturgia della Parola e le motivazioni del rapporto fra la Liturgia della Parola e la Liturgia eucaristica. La </w:t>
      </w:r>
      <w:r w:rsidRPr="00114255">
        <w:rPr>
          <w:u w:val="single"/>
        </w:rPr>
        <w:t>preparazione tecnica</w:t>
      </w:r>
      <w:r w:rsidRPr="00114255">
        <w:t xml:space="preserve"> deve rendere i Lettori sempre più idonei all’arte di leggere in pubblico, sia a voce libera, sia con l’aiuto dei moderni strumenti di amplificazione</w:t>
      </w:r>
    </w:p>
    <w:p w:rsidR="00614397" w:rsidRDefault="00614397" w:rsidP="00732BCC">
      <w:pPr>
        <w:jc w:val="both"/>
        <w:rPr>
          <w:rFonts w:ascii="Times New Roman" w:eastAsia="Times New Roman" w:hAnsi="Times New Roman" w:cs="Times New Roman"/>
          <w:color w:val="000000"/>
          <w:sz w:val="24"/>
          <w:szCs w:val="24"/>
          <w:lang w:eastAsia="it-IT"/>
        </w:rPr>
      </w:pPr>
    </w:p>
    <w:p w:rsidR="008876C5" w:rsidRPr="00732BCC" w:rsidRDefault="008876C5" w:rsidP="00732BCC">
      <w:pPr>
        <w:jc w:val="both"/>
        <w:rPr>
          <w:rFonts w:ascii="Times New Roman" w:eastAsia="Times New Roman" w:hAnsi="Times New Roman" w:cs="Times New Roman"/>
          <w:color w:val="000000"/>
          <w:sz w:val="24"/>
          <w:szCs w:val="24"/>
          <w:lang w:eastAsia="it-IT"/>
        </w:rPr>
      </w:pPr>
    </w:p>
    <w:p w:rsidR="00614397" w:rsidRPr="00614397" w:rsidRDefault="00614397" w:rsidP="00614397">
      <w:pPr>
        <w:jc w:val="center"/>
        <w:rPr>
          <w:rFonts w:ascii="Comic Sans MS" w:eastAsia="Times New Roman" w:hAnsi="Comic Sans MS" w:cs="Times New Roman"/>
          <w:b/>
          <w:smallCaps/>
          <w:color w:val="000000"/>
          <w:sz w:val="24"/>
          <w:szCs w:val="24"/>
          <w:lang w:eastAsia="it-IT"/>
        </w:rPr>
      </w:pPr>
      <w:r>
        <w:rPr>
          <w:rFonts w:ascii="Comic Sans MS" w:eastAsia="Times New Roman" w:hAnsi="Comic Sans MS" w:cs="Times New Roman"/>
          <w:b/>
          <w:smallCaps/>
          <w:color w:val="000000"/>
          <w:sz w:val="24"/>
          <w:szCs w:val="24"/>
          <w:lang w:eastAsia="it-IT"/>
        </w:rPr>
        <w:lastRenderedPageBreak/>
        <w:t xml:space="preserve">Lezionario: </w:t>
      </w:r>
      <w:r w:rsidRPr="00614397">
        <w:rPr>
          <w:rFonts w:ascii="Comic Sans MS" w:eastAsia="Times New Roman" w:hAnsi="Comic Sans MS" w:cs="Times New Roman"/>
          <w:b/>
          <w:smallCaps/>
          <w:color w:val="000000"/>
          <w:sz w:val="24"/>
          <w:szCs w:val="24"/>
          <w:lang w:eastAsia="it-IT"/>
        </w:rPr>
        <w:t>Ordinamento delle letture della Messa (1981)</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C. Il </w:t>
      </w:r>
      <w:r w:rsidRPr="00C507EE">
        <w:rPr>
          <w:rFonts w:ascii="Times New Roman" w:eastAsia="Times New Roman" w:hAnsi="Times New Roman" w:cs="Times New Roman"/>
          <w:color w:val="000000"/>
          <w:sz w:val="24"/>
          <w:szCs w:val="24"/>
          <w:u w:val="single"/>
          <w:lang w:eastAsia="it-IT"/>
        </w:rPr>
        <w:t>significato liturgico della parola</w:t>
      </w:r>
      <w:r w:rsidRPr="00C507EE">
        <w:rPr>
          <w:rFonts w:ascii="Times New Roman" w:eastAsia="Times New Roman" w:hAnsi="Times New Roman" w:cs="Times New Roman"/>
          <w:color w:val="000000"/>
          <w:sz w:val="24"/>
          <w:szCs w:val="24"/>
          <w:lang w:eastAsia="it-IT"/>
        </w:rPr>
        <w:t xml:space="preserve"> di Dio</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3. I molteplici tesori dell'unica parola di Dio si manifestano mirabilmente nelle varie celebrazioni, come anche nelle diverse assemblee di fedeli che a esse partecipano, sia quando si rievoca nel suo ciclo annuale il mistero di Cristo, sia quando si celebrano i sacramenti e i sacramentali della Chiesa, sia quando i singoli fedeli rispondono all'intima azione dello Spirito Santo. Allora infatti </w:t>
      </w:r>
      <w:r w:rsidRPr="00C507EE">
        <w:rPr>
          <w:rFonts w:ascii="Times New Roman" w:eastAsia="Times New Roman" w:hAnsi="Times New Roman" w:cs="Times New Roman"/>
          <w:b/>
          <w:color w:val="000000"/>
          <w:sz w:val="24"/>
          <w:szCs w:val="24"/>
          <w:lang w:eastAsia="it-IT"/>
        </w:rPr>
        <w:t>la stessa celebrazione liturgica, che poggia</w:t>
      </w:r>
      <w:r w:rsidRPr="00EA037A">
        <w:rPr>
          <w:rFonts w:ascii="Times New Roman" w:eastAsia="Times New Roman" w:hAnsi="Times New Roman" w:cs="Times New Roman"/>
          <w:b/>
          <w:color w:val="000000"/>
          <w:sz w:val="24"/>
          <w:szCs w:val="24"/>
          <w:lang w:eastAsia="it-IT"/>
        </w:rPr>
        <w:t xml:space="preserve"> </w:t>
      </w:r>
      <w:r w:rsidRPr="00C507EE">
        <w:rPr>
          <w:rFonts w:ascii="Times New Roman" w:eastAsia="Times New Roman" w:hAnsi="Times New Roman" w:cs="Times New Roman"/>
          <w:b/>
          <w:color w:val="000000"/>
          <w:sz w:val="24"/>
          <w:szCs w:val="24"/>
          <w:lang w:eastAsia="it-IT"/>
        </w:rPr>
        <w:t>fondamentalmente sulla parola di Dio e da essa prende forza, diventa un nuovo evento e arricchisce la parola stessa di una nuova efficace interpretazione</w:t>
      </w:r>
      <w:r w:rsidRPr="00C507EE">
        <w:rPr>
          <w:rFonts w:ascii="Times New Roman" w:eastAsia="Times New Roman" w:hAnsi="Times New Roman" w:cs="Times New Roman"/>
          <w:color w:val="000000"/>
          <w:sz w:val="24"/>
          <w:szCs w:val="24"/>
          <w:lang w:eastAsia="it-IT"/>
        </w:rPr>
        <w:t>. Così la Chiesa segue fedelmente nella liturgia quel modo di leggere e di interpretare le sacre Scritture, a cui ricorse Cristo stesso, che a partire dall'"oggi" del suo evento esorta a scrutare tutte le Scritture.</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B. La parola di Dio </w:t>
      </w:r>
      <w:r w:rsidRPr="00C507EE">
        <w:rPr>
          <w:rFonts w:ascii="Times New Roman" w:eastAsia="Times New Roman" w:hAnsi="Times New Roman" w:cs="Times New Roman"/>
          <w:color w:val="000000"/>
          <w:sz w:val="24"/>
          <w:szCs w:val="24"/>
          <w:u w:val="single"/>
          <w:lang w:eastAsia="it-IT"/>
        </w:rPr>
        <w:t>nell'economia della salvezza</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5. La Chiesa annunzia l'unico e identico mistero di Cristo ogni qual volta nella celebrazione liturgica proclama sia l'Antico che il Nuovo Testamento.</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Nell'Antico Testamento è adombrato il Nuovo, e nel Nuovo si disvela l'Antico. Di tutta la Scrittura, come di tutta la celebrazione liturgica, Cristo è il centro e la pienezza: è quindi necessario che alle sorgenti della Scrittura attingano quanti cercano la salvezza e la vita.</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7. Nell'ascolto della parola di Dio si edifica e cresce la Chiesa, e i </w:t>
      </w:r>
      <w:r w:rsidRPr="00114255">
        <w:rPr>
          <w:rFonts w:ascii="Times New Roman" w:eastAsia="Times New Roman" w:hAnsi="Times New Roman" w:cs="Times New Roman"/>
          <w:b/>
          <w:color w:val="000000"/>
          <w:sz w:val="24"/>
          <w:szCs w:val="24"/>
          <w:lang w:eastAsia="it-IT"/>
        </w:rPr>
        <w:t>fatti</w:t>
      </w:r>
      <w:r w:rsidRPr="00C507EE">
        <w:rPr>
          <w:rFonts w:ascii="Times New Roman" w:eastAsia="Times New Roman" w:hAnsi="Times New Roman" w:cs="Times New Roman"/>
          <w:color w:val="000000"/>
          <w:sz w:val="24"/>
          <w:szCs w:val="24"/>
          <w:lang w:eastAsia="it-IT"/>
        </w:rPr>
        <w:t xml:space="preserve"> mirabili che un tempo e in molti modi Dio ha compiuti nella storia della salvezza, vengono in mistica verità </w:t>
      </w:r>
      <w:r w:rsidRPr="00114255">
        <w:rPr>
          <w:rFonts w:ascii="Times New Roman" w:eastAsia="Times New Roman" w:hAnsi="Times New Roman" w:cs="Times New Roman"/>
          <w:b/>
          <w:color w:val="000000"/>
          <w:sz w:val="24"/>
          <w:szCs w:val="24"/>
          <w:lang w:eastAsia="it-IT"/>
        </w:rPr>
        <w:t>ripresentati nei segni della celebrazione liturgica</w:t>
      </w:r>
      <w:r w:rsidRPr="00C507EE">
        <w:rPr>
          <w:rFonts w:ascii="Times New Roman" w:eastAsia="Times New Roman" w:hAnsi="Times New Roman" w:cs="Times New Roman"/>
          <w:color w:val="000000"/>
          <w:sz w:val="24"/>
          <w:szCs w:val="24"/>
          <w:lang w:eastAsia="it-IT"/>
        </w:rPr>
        <w:t>; a sua volta, Dio si serve della stessa assemblea dei fedeli, che celebrano la liturgia, perché la sua parola si diffonda e sia glorificata e venga esaltato tra i popoli il suo nome.</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La stessa parola di Dio, proclamata nella celebrazione dei divini misteri, non si riferisce soltanto alla </w:t>
      </w:r>
      <w:r w:rsidRPr="00114255">
        <w:rPr>
          <w:rFonts w:ascii="Times New Roman" w:eastAsia="Times New Roman" w:hAnsi="Times New Roman" w:cs="Times New Roman"/>
          <w:color w:val="000000"/>
          <w:sz w:val="24"/>
          <w:szCs w:val="24"/>
          <w:u w:val="single"/>
          <w:lang w:eastAsia="it-IT"/>
        </w:rPr>
        <w:t>presente</w:t>
      </w:r>
      <w:r w:rsidRPr="00C507EE">
        <w:rPr>
          <w:rFonts w:ascii="Times New Roman" w:eastAsia="Times New Roman" w:hAnsi="Times New Roman" w:cs="Times New Roman"/>
          <w:color w:val="000000"/>
          <w:sz w:val="24"/>
          <w:szCs w:val="24"/>
          <w:lang w:eastAsia="it-IT"/>
        </w:rPr>
        <w:t xml:space="preserve"> situazione che stiamo vivendo, ma rievoca il </w:t>
      </w:r>
      <w:r w:rsidRPr="00114255">
        <w:rPr>
          <w:rFonts w:ascii="Times New Roman" w:eastAsia="Times New Roman" w:hAnsi="Times New Roman" w:cs="Times New Roman"/>
          <w:color w:val="000000"/>
          <w:sz w:val="24"/>
          <w:szCs w:val="24"/>
          <w:u w:val="single"/>
          <w:lang w:eastAsia="it-IT"/>
        </w:rPr>
        <w:t>passato</w:t>
      </w:r>
      <w:r w:rsidRPr="00C507EE">
        <w:rPr>
          <w:rFonts w:ascii="Times New Roman" w:eastAsia="Times New Roman" w:hAnsi="Times New Roman" w:cs="Times New Roman"/>
          <w:color w:val="000000"/>
          <w:sz w:val="24"/>
          <w:szCs w:val="24"/>
          <w:lang w:eastAsia="it-IT"/>
        </w:rPr>
        <w:t xml:space="preserve"> e fa intravedere il </w:t>
      </w:r>
      <w:r w:rsidRPr="00114255">
        <w:rPr>
          <w:rFonts w:ascii="Times New Roman" w:eastAsia="Times New Roman" w:hAnsi="Times New Roman" w:cs="Times New Roman"/>
          <w:color w:val="000000"/>
          <w:sz w:val="24"/>
          <w:szCs w:val="24"/>
          <w:u w:val="single"/>
          <w:lang w:eastAsia="it-IT"/>
        </w:rPr>
        <w:t>futuro</w:t>
      </w:r>
      <w:r w:rsidRPr="00C507EE">
        <w:rPr>
          <w:rFonts w:ascii="Times New Roman" w:eastAsia="Times New Roman" w:hAnsi="Times New Roman" w:cs="Times New Roman"/>
          <w:color w:val="000000"/>
          <w:sz w:val="24"/>
          <w:szCs w:val="24"/>
          <w:lang w:eastAsia="it-IT"/>
        </w:rPr>
        <w:t>, ravvivandone in noi il desiderio e la speranza, perché tra il vario fluire delle umane vicende, là siano fissi i nostri cuori, dov'è la vera gioia.</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C. Relazione tra la parola di D</w:t>
      </w:r>
      <w:r>
        <w:rPr>
          <w:rFonts w:ascii="Times New Roman" w:eastAsia="Times New Roman" w:hAnsi="Times New Roman" w:cs="Times New Roman"/>
          <w:color w:val="000000"/>
          <w:sz w:val="24"/>
          <w:szCs w:val="24"/>
          <w:lang w:eastAsia="it-IT"/>
        </w:rPr>
        <w:t xml:space="preserve">io proclamata e </w:t>
      </w:r>
      <w:r w:rsidRPr="00445AAD">
        <w:rPr>
          <w:rFonts w:ascii="Times New Roman" w:eastAsia="Times New Roman" w:hAnsi="Times New Roman" w:cs="Times New Roman"/>
          <w:color w:val="000000"/>
          <w:sz w:val="24"/>
          <w:szCs w:val="24"/>
          <w:u w:val="single"/>
          <w:lang w:eastAsia="it-IT"/>
        </w:rPr>
        <w:t>l'azione dello S</w:t>
      </w:r>
      <w:r w:rsidRPr="00C507EE">
        <w:rPr>
          <w:rFonts w:ascii="Times New Roman" w:eastAsia="Times New Roman" w:hAnsi="Times New Roman" w:cs="Times New Roman"/>
          <w:color w:val="000000"/>
          <w:sz w:val="24"/>
          <w:szCs w:val="24"/>
          <w:u w:val="single"/>
          <w:lang w:eastAsia="it-IT"/>
        </w:rPr>
        <w:t>pirito santo</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9. Perché la parola di Dio operi davvero nei cuori ciò che fa risonare negli orecchi, si richiede l'azione dello Spirito Santo; sotto la sua ispirazione e con il suo aiuto la parola di Dio diventa fondamento dell'azione liturgica, e norma e sostegno di tutta la vita.</w:t>
      </w:r>
    </w:p>
    <w:p w:rsidR="00614397" w:rsidRPr="00C507EE"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D. L'intimo nesso della parola di Dio con il </w:t>
      </w:r>
      <w:r w:rsidRPr="00C507EE">
        <w:rPr>
          <w:rFonts w:ascii="Times New Roman" w:eastAsia="Times New Roman" w:hAnsi="Times New Roman" w:cs="Times New Roman"/>
          <w:color w:val="000000"/>
          <w:sz w:val="24"/>
          <w:szCs w:val="24"/>
          <w:u w:val="single"/>
          <w:lang w:eastAsia="it-IT"/>
        </w:rPr>
        <w:t>mistero eucaristico</w:t>
      </w:r>
    </w:p>
    <w:p w:rsidR="00614397" w:rsidRDefault="00614397" w:rsidP="00614397">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10. Alla parola di Dio e al mistero eucaristico la Chiesa ha tributato e sempre e dappertutto ha voluto e stabilito che si tributasse </w:t>
      </w:r>
      <w:r w:rsidRPr="00114255">
        <w:rPr>
          <w:rFonts w:ascii="Times New Roman" w:eastAsia="Times New Roman" w:hAnsi="Times New Roman" w:cs="Times New Roman"/>
          <w:b/>
          <w:color w:val="000000"/>
          <w:sz w:val="24"/>
          <w:szCs w:val="24"/>
          <w:lang w:eastAsia="it-IT"/>
        </w:rPr>
        <w:t>la stessa venerazione</w:t>
      </w:r>
      <w:r w:rsidRPr="00C507EE">
        <w:rPr>
          <w:rFonts w:ascii="Times New Roman" w:eastAsia="Times New Roman" w:hAnsi="Times New Roman" w:cs="Times New Roman"/>
          <w:color w:val="000000"/>
          <w:sz w:val="24"/>
          <w:szCs w:val="24"/>
          <w:lang w:eastAsia="it-IT"/>
        </w:rPr>
        <w:t xml:space="preserve">, </w:t>
      </w:r>
      <w:r w:rsidRPr="00114255">
        <w:rPr>
          <w:rFonts w:ascii="Times New Roman" w:eastAsia="Times New Roman" w:hAnsi="Times New Roman" w:cs="Times New Roman"/>
          <w:b/>
          <w:color w:val="000000"/>
          <w:sz w:val="24"/>
          <w:szCs w:val="24"/>
          <w:lang w:eastAsia="it-IT"/>
        </w:rPr>
        <w:t>anche se non lo stesso culto</w:t>
      </w:r>
      <w:r w:rsidRPr="00C507EE">
        <w:rPr>
          <w:rFonts w:ascii="Times New Roman" w:eastAsia="Times New Roman" w:hAnsi="Times New Roman" w:cs="Times New Roman"/>
          <w:color w:val="000000"/>
          <w:sz w:val="24"/>
          <w:szCs w:val="24"/>
          <w:lang w:eastAsia="it-IT"/>
        </w:rPr>
        <w:t>; mossa dall'esempio del suo fondatore, essa non ha mai cessato di celebrare il mistero pasquale, riunendosi insieme per leggere "in tutte le Scritture ciò che a lui si riferiva" (Lc 24, 27), e attualizzare, con il memoriale del Signore e i sacramenti, l'opera della salvezza.</w:t>
      </w:r>
    </w:p>
    <w:p w:rsidR="00FC4C30" w:rsidRDefault="00614397" w:rsidP="008876C5">
      <w:pPr>
        <w:spacing w:before="100" w:beforeAutospacing="1" w:after="100" w:afterAutospacing="1" w:line="240" w:lineRule="auto"/>
        <w:ind w:left="162" w:right="162"/>
        <w:jc w:val="both"/>
        <w:rPr>
          <w:rFonts w:ascii="Times New Roman" w:eastAsia="Times New Roman" w:hAnsi="Times New Roman" w:cs="Times New Roman"/>
          <w:color w:val="000000"/>
          <w:sz w:val="24"/>
          <w:szCs w:val="24"/>
          <w:lang w:eastAsia="it-IT"/>
        </w:rPr>
      </w:pPr>
      <w:r w:rsidRPr="00C507EE">
        <w:rPr>
          <w:rFonts w:ascii="Times New Roman" w:eastAsia="Times New Roman" w:hAnsi="Times New Roman" w:cs="Times New Roman"/>
          <w:color w:val="000000"/>
          <w:sz w:val="24"/>
          <w:szCs w:val="24"/>
          <w:lang w:eastAsia="it-IT"/>
        </w:rPr>
        <w:t xml:space="preserve">Nutrita spiritualmente all'una e all'altra mensa, la Chiesa da una parte si arricchisce nella dottrina e dall'altra si rafforza nella santità. Nella parola di Dio si annunzia la divina alleanza, mentre </w:t>
      </w:r>
      <w:r w:rsidRPr="00C507EE">
        <w:rPr>
          <w:rFonts w:ascii="Times New Roman" w:eastAsia="Times New Roman" w:hAnsi="Times New Roman" w:cs="Times New Roman"/>
          <w:color w:val="000000"/>
          <w:sz w:val="24"/>
          <w:szCs w:val="24"/>
          <w:lang w:eastAsia="it-IT"/>
        </w:rPr>
        <w:lastRenderedPageBreak/>
        <w:t xml:space="preserve">nell'Eucaristia si ripropone l'alleanza stessa, nuova ed eterna. Lì la storia della salvezza viene rievocata nel suono delle parole, qui la stessa storia viene ripresentata nei segni sacramentali della liturgia. Si deve quindi sempre tener presente che </w:t>
      </w:r>
      <w:r w:rsidRPr="00C507EE">
        <w:rPr>
          <w:rFonts w:ascii="Times New Roman" w:eastAsia="Times New Roman" w:hAnsi="Times New Roman" w:cs="Times New Roman"/>
          <w:b/>
          <w:color w:val="000000"/>
          <w:sz w:val="24"/>
          <w:szCs w:val="24"/>
          <w:lang w:eastAsia="it-IT"/>
        </w:rPr>
        <w:t>la parola di Dio, dalla Chiesa letta e annunziata nella liturgia, porta in qualche modo, come al suo stesso fine, al sacrificio dell'alleanza e al convito della grazia, cioè all'Eucaristia</w:t>
      </w:r>
      <w:r w:rsidRPr="00C507EE">
        <w:rPr>
          <w:rFonts w:ascii="Times New Roman" w:eastAsia="Times New Roman" w:hAnsi="Times New Roman" w:cs="Times New Roman"/>
          <w:color w:val="000000"/>
          <w:sz w:val="24"/>
          <w:szCs w:val="24"/>
          <w:lang w:eastAsia="it-IT"/>
        </w:rPr>
        <w:t>. Pertanto la celebrazione della Messa, nella quale si ascolta la Parola e si offre e si riceve l'Eucaristia, costituisce un unico atto del culto divino, con il quale si offre a Dio il sacrificio di lode e si comunica all'uomo la pienezza della redenzione.</w:t>
      </w:r>
    </w:p>
    <w:p w:rsidR="00614397" w:rsidRPr="007B58FD" w:rsidRDefault="00E47439" w:rsidP="00614397">
      <w:pPr>
        <w:spacing w:before="100" w:beforeAutospacing="1" w:after="100" w:afterAutospacing="1" w:line="240" w:lineRule="auto"/>
        <w:ind w:left="150" w:right="150"/>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LA CELEBRAZIONE DELLA LITURGIA DELLA PAROLA </w:t>
      </w:r>
      <w:r w:rsidR="00614397" w:rsidRPr="007B58FD">
        <w:rPr>
          <w:rFonts w:ascii="Times New Roman" w:eastAsia="Times New Roman" w:hAnsi="Times New Roman" w:cs="Times New Roman"/>
          <w:color w:val="000000"/>
          <w:sz w:val="24"/>
          <w:szCs w:val="24"/>
          <w:lang w:eastAsia="it-IT"/>
        </w:rPr>
        <w:t>NELLA MESSA</w:t>
      </w:r>
    </w:p>
    <w:p w:rsidR="00614397" w:rsidRPr="007B58FD" w:rsidRDefault="00614397" w:rsidP="00614397">
      <w:pPr>
        <w:spacing w:before="100" w:beforeAutospacing="1" w:after="100" w:afterAutospacing="1" w:line="240" w:lineRule="auto"/>
        <w:ind w:left="150" w:right="150"/>
        <w:jc w:val="both"/>
        <w:rPr>
          <w:rFonts w:ascii="Times New Roman" w:eastAsia="Times New Roman" w:hAnsi="Times New Roman" w:cs="Times New Roman"/>
          <w:color w:val="000000"/>
          <w:sz w:val="24"/>
          <w:szCs w:val="24"/>
          <w:lang w:eastAsia="it-IT"/>
        </w:rPr>
      </w:pPr>
      <w:r w:rsidRPr="007B58FD">
        <w:rPr>
          <w:rFonts w:ascii="Times New Roman" w:eastAsia="Times New Roman" w:hAnsi="Times New Roman" w:cs="Times New Roman"/>
          <w:color w:val="000000"/>
          <w:sz w:val="24"/>
          <w:szCs w:val="24"/>
          <w:lang w:eastAsia="it-IT"/>
        </w:rPr>
        <w:t>1. Elementi della liturgia della Parola e riti rispettivi</w:t>
      </w:r>
    </w:p>
    <w:p w:rsidR="00614397" w:rsidRPr="007B58FD" w:rsidRDefault="00614397" w:rsidP="00614397">
      <w:pPr>
        <w:spacing w:before="100" w:beforeAutospacing="1" w:after="100" w:afterAutospacing="1" w:line="240" w:lineRule="auto"/>
        <w:ind w:left="150" w:right="150"/>
        <w:jc w:val="both"/>
        <w:rPr>
          <w:rFonts w:ascii="Times New Roman" w:eastAsia="Times New Roman" w:hAnsi="Times New Roman" w:cs="Times New Roman"/>
          <w:color w:val="000000"/>
          <w:sz w:val="24"/>
          <w:szCs w:val="24"/>
          <w:lang w:eastAsia="it-IT"/>
        </w:rPr>
      </w:pPr>
      <w:r w:rsidRPr="007B58FD">
        <w:rPr>
          <w:rFonts w:ascii="Times New Roman" w:eastAsia="Times New Roman" w:hAnsi="Times New Roman" w:cs="Times New Roman"/>
          <w:color w:val="000000"/>
          <w:sz w:val="24"/>
          <w:szCs w:val="24"/>
          <w:lang w:eastAsia="it-IT"/>
        </w:rPr>
        <w:t xml:space="preserve">11. "La parte principale della liturgia della Parola è costituita dalle letture desunte dalla sacra Scrittura, con i canti che le accompagnano; l'omelia, la professione di fede e la preghiera universale o dei fedeli </w:t>
      </w:r>
      <w:r>
        <w:rPr>
          <w:rFonts w:ascii="Times New Roman" w:eastAsia="Times New Roman" w:hAnsi="Times New Roman" w:cs="Times New Roman"/>
          <w:color w:val="000000"/>
          <w:sz w:val="24"/>
          <w:szCs w:val="24"/>
          <w:lang w:eastAsia="it-IT"/>
        </w:rPr>
        <w:t>la sviluppano e la concludono"</w:t>
      </w:r>
      <w:r w:rsidRPr="007B58FD">
        <w:rPr>
          <w:rFonts w:ascii="Times New Roman" w:eastAsia="Times New Roman" w:hAnsi="Times New Roman" w:cs="Times New Roman"/>
          <w:color w:val="000000"/>
          <w:sz w:val="24"/>
          <w:szCs w:val="24"/>
          <w:lang w:eastAsia="it-IT"/>
        </w:rPr>
        <w:t>.</w:t>
      </w:r>
    </w:p>
    <w:p w:rsidR="00614397" w:rsidRPr="007B58FD" w:rsidRDefault="00614397" w:rsidP="00614397">
      <w:pPr>
        <w:spacing w:before="100" w:beforeAutospacing="1" w:after="100" w:afterAutospacing="1" w:line="240" w:lineRule="auto"/>
        <w:ind w:left="150" w:right="150"/>
        <w:jc w:val="both"/>
        <w:rPr>
          <w:rFonts w:ascii="Times New Roman" w:eastAsia="Times New Roman" w:hAnsi="Times New Roman" w:cs="Times New Roman"/>
          <w:color w:val="000000"/>
          <w:sz w:val="24"/>
          <w:szCs w:val="24"/>
          <w:lang w:eastAsia="it-IT"/>
        </w:rPr>
      </w:pPr>
      <w:r w:rsidRPr="007B58FD">
        <w:rPr>
          <w:rFonts w:ascii="Times New Roman" w:eastAsia="Times New Roman" w:hAnsi="Times New Roman" w:cs="Times New Roman"/>
          <w:color w:val="000000"/>
          <w:sz w:val="24"/>
          <w:szCs w:val="24"/>
          <w:lang w:eastAsia="it-IT"/>
        </w:rPr>
        <w:t>A. LE LETTURE BIBLICHE</w:t>
      </w:r>
    </w:p>
    <w:p w:rsidR="00614397" w:rsidRPr="007B58FD" w:rsidRDefault="00614397" w:rsidP="00614397">
      <w:pPr>
        <w:spacing w:before="100" w:beforeAutospacing="1" w:after="100" w:afterAutospacing="1" w:line="240" w:lineRule="auto"/>
        <w:ind w:left="150" w:right="150"/>
        <w:jc w:val="both"/>
        <w:rPr>
          <w:rFonts w:ascii="Times New Roman" w:eastAsia="Times New Roman" w:hAnsi="Times New Roman" w:cs="Times New Roman"/>
          <w:color w:val="000000"/>
          <w:sz w:val="24"/>
          <w:szCs w:val="24"/>
          <w:lang w:eastAsia="it-IT"/>
        </w:rPr>
      </w:pPr>
      <w:r w:rsidRPr="007B58FD">
        <w:rPr>
          <w:rFonts w:ascii="Times New Roman" w:eastAsia="Times New Roman" w:hAnsi="Times New Roman" w:cs="Times New Roman"/>
          <w:color w:val="000000"/>
          <w:sz w:val="24"/>
          <w:szCs w:val="24"/>
          <w:lang w:eastAsia="it-IT"/>
        </w:rPr>
        <w:t>13. La lettura del Vangelo costituisce il culmine della stessa liturgia della Parola; all'ascolto del Vangelo l'assemblea vien preparata dalle altre letture, proclamate nel loro ordine tradizionale, prima cioè quelle dell'Antico Testamento e poi quelle del Nuovo. </w:t>
      </w:r>
    </w:p>
    <w:p w:rsidR="00614397" w:rsidRPr="007B58FD" w:rsidRDefault="00614397" w:rsidP="00614397">
      <w:pPr>
        <w:spacing w:before="100" w:beforeAutospacing="1" w:after="100" w:afterAutospacing="1" w:line="240" w:lineRule="auto"/>
        <w:ind w:left="150" w:right="150"/>
        <w:jc w:val="both"/>
        <w:rPr>
          <w:rFonts w:ascii="Times New Roman" w:eastAsia="Times New Roman" w:hAnsi="Times New Roman" w:cs="Times New Roman"/>
          <w:color w:val="000000"/>
          <w:sz w:val="24"/>
          <w:szCs w:val="24"/>
          <w:lang w:eastAsia="it-IT"/>
        </w:rPr>
      </w:pPr>
      <w:r w:rsidRPr="007B58FD">
        <w:rPr>
          <w:rFonts w:ascii="Times New Roman" w:eastAsia="Times New Roman" w:hAnsi="Times New Roman" w:cs="Times New Roman"/>
          <w:color w:val="000000"/>
          <w:sz w:val="24"/>
          <w:szCs w:val="24"/>
          <w:lang w:eastAsia="it-IT"/>
        </w:rPr>
        <w:t xml:space="preserve">14. Lo stesso </w:t>
      </w:r>
      <w:r w:rsidRPr="00114255">
        <w:rPr>
          <w:rFonts w:ascii="Times New Roman" w:eastAsia="Times New Roman" w:hAnsi="Times New Roman" w:cs="Times New Roman"/>
          <w:b/>
          <w:color w:val="000000"/>
          <w:sz w:val="24"/>
          <w:szCs w:val="24"/>
          <w:u w:val="single"/>
          <w:lang w:eastAsia="it-IT"/>
        </w:rPr>
        <w:t>modo</w:t>
      </w:r>
      <w:r w:rsidRPr="00092398">
        <w:rPr>
          <w:rFonts w:ascii="Times New Roman" w:eastAsia="Times New Roman" w:hAnsi="Times New Roman" w:cs="Times New Roman"/>
          <w:color w:val="000000"/>
          <w:sz w:val="24"/>
          <w:szCs w:val="24"/>
          <w:u w:val="single"/>
          <w:lang w:eastAsia="it-IT"/>
        </w:rPr>
        <w:t xml:space="preserve"> con cui le letture vengono proclamate dai lettori</w:t>
      </w:r>
      <w:r w:rsidRPr="007B58FD">
        <w:rPr>
          <w:rFonts w:ascii="Times New Roman" w:eastAsia="Times New Roman" w:hAnsi="Times New Roman" w:cs="Times New Roman"/>
          <w:color w:val="000000"/>
          <w:sz w:val="24"/>
          <w:szCs w:val="24"/>
          <w:lang w:eastAsia="it-IT"/>
        </w:rPr>
        <w:t xml:space="preserve"> - una </w:t>
      </w:r>
      <w:r w:rsidRPr="00114255">
        <w:rPr>
          <w:rFonts w:ascii="Times New Roman" w:eastAsia="Times New Roman" w:hAnsi="Times New Roman" w:cs="Times New Roman"/>
          <w:b/>
          <w:color w:val="000000"/>
          <w:sz w:val="24"/>
          <w:szCs w:val="24"/>
          <w:lang w:eastAsia="it-IT"/>
        </w:rPr>
        <w:t>proclamazione</w:t>
      </w:r>
      <w:r w:rsidRPr="007B58FD">
        <w:rPr>
          <w:rFonts w:ascii="Times New Roman" w:eastAsia="Times New Roman" w:hAnsi="Times New Roman" w:cs="Times New Roman"/>
          <w:color w:val="000000"/>
          <w:sz w:val="24"/>
          <w:szCs w:val="24"/>
          <w:lang w:eastAsia="it-IT"/>
        </w:rPr>
        <w:t xml:space="preserve"> </w:t>
      </w:r>
      <w:r w:rsidRPr="00114255">
        <w:rPr>
          <w:rFonts w:ascii="Times New Roman" w:eastAsia="Times New Roman" w:hAnsi="Times New Roman" w:cs="Times New Roman"/>
          <w:b/>
          <w:color w:val="000000"/>
          <w:sz w:val="24"/>
          <w:szCs w:val="24"/>
          <w:lang w:eastAsia="it-IT"/>
        </w:rPr>
        <w:t>dignitosa</w:t>
      </w:r>
      <w:r w:rsidRPr="007B58FD">
        <w:rPr>
          <w:rFonts w:ascii="Times New Roman" w:eastAsia="Times New Roman" w:hAnsi="Times New Roman" w:cs="Times New Roman"/>
          <w:color w:val="000000"/>
          <w:sz w:val="24"/>
          <w:szCs w:val="24"/>
          <w:lang w:eastAsia="it-IT"/>
        </w:rPr>
        <w:t xml:space="preserve">, </w:t>
      </w:r>
      <w:r w:rsidRPr="00114255">
        <w:rPr>
          <w:rFonts w:ascii="Times New Roman" w:eastAsia="Times New Roman" w:hAnsi="Times New Roman" w:cs="Times New Roman"/>
          <w:b/>
          <w:color w:val="000000"/>
          <w:sz w:val="24"/>
          <w:szCs w:val="24"/>
          <w:lang w:eastAsia="it-IT"/>
        </w:rPr>
        <w:t>a voce alta e chiara</w:t>
      </w:r>
      <w:r w:rsidRPr="007B58FD">
        <w:rPr>
          <w:rFonts w:ascii="Times New Roman" w:eastAsia="Times New Roman" w:hAnsi="Times New Roman" w:cs="Times New Roman"/>
          <w:color w:val="000000"/>
          <w:sz w:val="24"/>
          <w:szCs w:val="24"/>
          <w:lang w:eastAsia="it-IT"/>
        </w:rPr>
        <w:t xml:space="preserve"> favorisce una buona trasmissione della parola di Dio all'assemblea. Le letture, de</w:t>
      </w:r>
      <w:r>
        <w:rPr>
          <w:rFonts w:ascii="Times New Roman" w:eastAsia="Times New Roman" w:hAnsi="Times New Roman" w:cs="Times New Roman"/>
          <w:color w:val="000000"/>
          <w:sz w:val="24"/>
          <w:szCs w:val="24"/>
          <w:lang w:eastAsia="it-IT"/>
        </w:rPr>
        <w:t>sunte dalle edizioni approvate</w:t>
      </w:r>
      <w:r w:rsidRPr="007B58FD">
        <w:rPr>
          <w:rFonts w:ascii="Times New Roman" w:eastAsia="Times New Roman" w:hAnsi="Times New Roman" w:cs="Times New Roman"/>
          <w:color w:val="000000"/>
          <w:sz w:val="24"/>
          <w:szCs w:val="24"/>
          <w:lang w:eastAsia="it-IT"/>
        </w:rPr>
        <w:t>. Si possono anche cantare secondo l'indole delle varie lingue, a condizione però che il canto non soffochi le parole, ma le ponga anzi nel dovuto risalto. Nel caso che la proclamazione si faccia in lingua latina, ci si attenga alla modulazione indi</w:t>
      </w:r>
      <w:r>
        <w:rPr>
          <w:rFonts w:ascii="Times New Roman" w:eastAsia="Times New Roman" w:hAnsi="Times New Roman" w:cs="Times New Roman"/>
          <w:color w:val="000000"/>
          <w:sz w:val="24"/>
          <w:szCs w:val="24"/>
          <w:lang w:eastAsia="it-IT"/>
        </w:rPr>
        <w:t>cata nell'"</w:t>
      </w:r>
      <w:proofErr w:type="spellStart"/>
      <w:r w:rsidRPr="00114255">
        <w:rPr>
          <w:rFonts w:ascii="Times New Roman" w:eastAsia="Times New Roman" w:hAnsi="Times New Roman" w:cs="Times New Roman"/>
          <w:i/>
          <w:color w:val="000000"/>
          <w:sz w:val="24"/>
          <w:szCs w:val="24"/>
          <w:lang w:eastAsia="it-IT"/>
        </w:rPr>
        <w:t>Ordo</w:t>
      </w:r>
      <w:proofErr w:type="spellEnd"/>
      <w:r w:rsidRPr="00114255">
        <w:rPr>
          <w:rFonts w:ascii="Times New Roman" w:eastAsia="Times New Roman" w:hAnsi="Times New Roman" w:cs="Times New Roman"/>
          <w:i/>
          <w:color w:val="000000"/>
          <w:sz w:val="24"/>
          <w:szCs w:val="24"/>
          <w:lang w:eastAsia="it-IT"/>
        </w:rPr>
        <w:t xml:space="preserve"> </w:t>
      </w:r>
      <w:proofErr w:type="spellStart"/>
      <w:r w:rsidRPr="00114255">
        <w:rPr>
          <w:rFonts w:ascii="Times New Roman" w:eastAsia="Times New Roman" w:hAnsi="Times New Roman" w:cs="Times New Roman"/>
          <w:i/>
          <w:color w:val="000000"/>
          <w:sz w:val="24"/>
          <w:szCs w:val="24"/>
          <w:lang w:eastAsia="it-IT"/>
        </w:rPr>
        <w:t>cantus</w:t>
      </w:r>
      <w:proofErr w:type="spellEnd"/>
      <w:r w:rsidRPr="00114255">
        <w:rPr>
          <w:rFonts w:ascii="Times New Roman" w:eastAsia="Times New Roman" w:hAnsi="Times New Roman" w:cs="Times New Roman"/>
          <w:i/>
          <w:color w:val="000000"/>
          <w:sz w:val="24"/>
          <w:szCs w:val="24"/>
          <w:lang w:eastAsia="it-IT"/>
        </w:rPr>
        <w:t xml:space="preserve"> </w:t>
      </w:r>
      <w:proofErr w:type="spellStart"/>
      <w:r w:rsidRPr="00114255">
        <w:rPr>
          <w:rFonts w:ascii="Times New Roman" w:eastAsia="Times New Roman" w:hAnsi="Times New Roman" w:cs="Times New Roman"/>
          <w:i/>
          <w:color w:val="000000"/>
          <w:sz w:val="24"/>
          <w:szCs w:val="24"/>
          <w:lang w:eastAsia="it-IT"/>
        </w:rPr>
        <w:t>Missae</w:t>
      </w:r>
      <w:proofErr w:type="spellEnd"/>
      <w:r>
        <w:rPr>
          <w:rFonts w:ascii="Times New Roman" w:eastAsia="Times New Roman" w:hAnsi="Times New Roman" w:cs="Times New Roman"/>
          <w:color w:val="000000"/>
          <w:sz w:val="24"/>
          <w:szCs w:val="24"/>
          <w:lang w:eastAsia="it-IT"/>
        </w:rPr>
        <w:t>”</w:t>
      </w:r>
      <w:r w:rsidRPr="007B58FD">
        <w:rPr>
          <w:rFonts w:ascii="Times New Roman" w:eastAsia="Times New Roman" w:hAnsi="Times New Roman" w:cs="Times New Roman"/>
          <w:color w:val="000000"/>
          <w:sz w:val="24"/>
          <w:szCs w:val="24"/>
          <w:lang w:eastAsia="it-IT"/>
        </w:rPr>
        <w:t>.</w:t>
      </w:r>
    </w:p>
    <w:p w:rsidR="00732BCC" w:rsidRPr="00114255" w:rsidRDefault="00614397" w:rsidP="00114255">
      <w:pPr>
        <w:spacing w:before="100" w:beforeAutospacing="1" w:after="100" w:afterAutospacing="1" w:line="240" w:lineRule="auto"/>
        <w:ind w:left="150" w:right="150"/>
        <w:jc w:val="both"/>
        <w:rPr>
          <w:rFonts w:ascii="Times New Roman" w:eastAsia="Times New Roman" w:hAnsi="Times New Roman" w:cs="Times New Roman"/>
          <w:sz w:val="24"/>
          <w:szCs w:val="24"/>
          <w:lang w:eastAsia="it-IT"/>
        </w:rPr>
      </w:pPr>
      <w:r w:rsidRPr="00EA037A">
        <w:rPr>
          <w:rFonts w:ascii="Times New Roman" w:eastAsia="Times New Roman" w:hAnsi="Times New Roman" w:cs="Times New Roman"/>
          <w:sz w:val="24"/>
          <w:szCs w:val="24"/>
          <w:lang w:eastAsia="it-IT"/>
        </w:rPr>
        <w:t xml:space="preserve">16. Nella celebrazione della Messa col popolo le letture si devono sempre proclamare </w:t>
      </w:r>
      <w:r w:rsidRPr="00114255">
        <w:rPr>
          <w:rFonts w:ascii="Times New Roman" w:eastAsia="Times New Roman" w:hAnsi="Times New Roman" w:cs="Times New Roman"/>
          <w:b/>
          <w:sz w:val="24"/>
          <w:szCs w:val="24"/>
          <w:lang w:eastAsia="it-IT"/>
        </w:rPr>
        <w:t>dall'ambone</w:t>
      </w:r>
      <w:r w:rsidRPr="00EA037A">
        <w:rPr>
          <w:rFonts w:ascii="Times New Roman" w:eastAsia="Times New Roman" w:hAnsi="Times New Roman" w:cs="Times New Roman"/>
          <w:sz w:val="24"/>
          <w:szCs w:val="24"/>
          <w:lang w:eastAsia="it-IT"/>
        </w:rPr>
        <w:t>.</w:t>
      </w:r>
    </w:p>
    <w:p w:rsidR="005D43EF" w:rsidRPr="00C07F62" w:rsidRDefault="00614397" w:rsidP="00874831">
      <w:pPr>
        <w:pStyle w:val="NormaleWeb"/>
        <w:jc w:val="center"/>
        <w:rPr>
          <w:rFonts w:ascii="Comic Sans MS" w:hAnsi="Comic Sans MS"/>
          <w:b/>
          <w:bCs/>
          <w:smallCaps/>
        </w:rPr>
      </w:pPr>
      <w:r w:rsidRPr="00C07F62">
        <w:rPr>
          <w:rFonts w:ascii="Comic Sans MS" w:hAnsi="Comic Sans MS"/>
          <w:b/>
          <w:bCs/>
          <w:smallCaps/>
        </w:rPr>
        <w:t>Messale Romano: Ordinamento generale</w:t>
      </w:r>
    </w:p>
    <w:p w:rsidR="00874831" w:rsidRPr="00E47439" w:rsidRDefault="00874831" w:rsidP="00874831">
      <w:pPr>
        <w:pStyle w:val="NormaleWeb"/>
        <w:jc w:val="center"/>
        <w:rPr>
          <w:rFonts w:ascii="Comic Sans MS" w:hAnsi="Comic Sans MS"/>
          <w:sz w:val="20"/>
          <w:szCs w:val="20"/>
        </w:rPr>
      </w:pPr>
      <w:r w:rsidRPr="00E47439">
        <w:rPr>
          <w:rFonts w:ascii="Comic Sans MS" w:hAnsi="Comic Sans MS"/>
          <w:b/>
          <w:bCs/>
          <w:sz w:val="20"/>
          <w:szCs w:val="20"/>
        </w:rPr>
        <w:t>II. I DIVERSI ELEMENTI DELLA MESSA</w:t>
      </w:r>
      <w:bookmarkEnd w:id="0"/>
    </w:p>
    <w:p w:rsidR="00874831" w:rsidRDefault="00874831" w:rsidP="00027F4D">
      <w:pPr>
        <w:pStyle w:val="NormaleWeb"/>
        <w:jc w:val="both"/>
      </w:pPr>
      <w:bookmarkStart w:id="1" w:name="Lettura_della_parola_di_Dio_e_sua_spiega"/>
      <w:r>
        <w:rPr>
          <w:b/>
          <w:bCs/>
          <w:i/>
          <w:iCs/>
        </w:rPr>
        <w:t>Lettura della parola di Dio e sua spiegazione</w:t>
      </w:r>
      <w:bookmarkEnd w:id="1"/>
    </w:p>
    <w:p w:rsidR="00874831" w:rsidRDefault="00874831" w:rsidP="00027F4D">
      <w:pPr>
        <w:pStyle w:val="NormaleWeb"/>
        <w:jc w:val="both"/>
      </w:pPr>
      <w:r>
        <w:rPr>
          <w:b/>
          <w:bCs/>
        </w:rPr>
        <w:t>29.</w:t>
      </w:r>
      <w:r>
        <w:t xml:space="preserve"> Quando nella Chiesa si legge la sacra Scrittura, Dio stesso parla al suo popolo e Cristo, presente nella sua parola, annunzia il Vangelo. </w:t>
      </w:r>
    </w:p>
    <w:p w:rsidR="003A48A5" w:rsidRDefault="00874831" w:rsidP="00027F4D">
      <w:pPr>
        <w:pStyle w:val="NormaleWeb"/>
        <w:jc w:val="both"/>
      </w:pPr>
      <w:r>
        <w:t xml:space="preserve">Per questo tutti devono ascoltare con venerazione le letture della parola di Dio, che costituiscono un elemento importantissimo della Liturgia. </w:t>
      </w:r>
      <w:bookmarkStart w:id="2" w:name="Le_orazioni_e_le_altre_parti_che_spettan"/>
    </w:p>
    <w:p w:rsidR="00874831" w:rsidRDefault="00874831" w:rsidP="00027F4D">
      <w:pPr>
        <w:pStyle w:val="NormaleWeb"/>
        <w:jc w:val="both"/>
      </w:pPr>
      <w:r>
        <w:rPr>
          <w:b/>
          <w:bCs/>
          <w:i/>
          <w:iCs/>
        </w:rPr>
        <w:t>Le orazioni e le altre parti che spettano al sacerdote</w:t>
      </w:r>
      <w:bookmarkEnd w:id="2"/>
    </w:p>
    <w:p w:rsidR="00874831" w:rsidRDefault="00874831" w:rsidP="00027F4D">
      <w:pPr>
        <w:pStyle w:val="NormaleWeb"/>
        <w:jc w:val="both"/>
      </w:pPr>
      <w:r>
        <w:rPr>
          <w:b/>
          <w:bCs/>
        </w:rPr>
        <w:t>30.</w:t>
      </w:r>
      <w:r>
        <w:t xml:space="preserve"> Tra le parti proprie del sacerdote, occupa il primo posto la Preghiera eucaristica, culmine di tutta la celebrazione. Seguono poi le orazioni, cioè: l’orazione di inizio (o colletta), l’orazione sulle offerte e l’orazione dopo la Comunione. Queste preghiere, dette dal sacerdote nella sua qualità di </w:t>
      </w:r>
      <w:r>
        <w:lastRenderedPageBreak/>
        <w:t>presidente dell’assemblea nella persona di Cristo, sono rivolte a Dio a nome dell’intero popolo santo e di tutti i presenti. Perciò giustamente si chiamano «orazioni presidenziali».</w:t>
      </w:r>
    </w:p>
    <w:p w:rsidR="003A48A5" w:rsidRDefault="00874831" w:rsidP="00027F4D">
      <w:pPr>
        <w:pStyle w:val="NormaleWeb"/>
        <w:jc w:val="both"/>
      </w:pPr>
      <w:r>
        <w:rPr>
          <w:b/>
          <w:bCs/>
        </w:rPr>
        <w:t>31.</w:t>
      </w:r>
      <w:r>
        <w:t xml:space="preserve"> Spetta ugualmente al sacerdote, per il suo ufficio di presidente dell’assemblea radunata, formulare alcune monizioni previste nel rito medesimo. </w:t>
      </w:r>
    </w:p>
    <w:p w:rsidR="00874831" w:rsidRDefault="00874831" w:rsidP="00027F4D">
      <w:pPr>
        <w:pStyle w:val="NormaleWeb"/>
        <w:jc w:val="both"/>
      </w:pPr>
      <w:r>
        <w:rPr>
          <w:b/>
          <w:bCs/>
        </w:rPr>
        <w:t>32.</w:t>
      </w:r>
      <w:r>
        <w:t xml:space="preserve"> La natura delle parti «presidenziali» esige che esse siano proferite a voce alta e chiara e che siano ascoltate da tutti con attenzione. Perciò, mentre il sacerdote le dice, non si devono sovrapporre altre orazioni o canti, e l’organo e altri strumenti musicali devono tacere.</w:t>
      </w:r>
    </w:p>
    <w:p w:rsidR="003A48A5" w:rsidRDefault="00874831" w:rsidP="00027F4D">
      <w:pPr>
        <w:pStyle w:val="NormaleWeb"/>
        <w:jc w:val="both"/>
      </w:pPr>
      <w:r>
        <w:rPr>
          <w:b/>
          <w:bCs/>
        </w:rPr>
        <w:t>33.</w:t>
      </w:r>
      <w:r>
        <w:t xml:space="preserve"> Il sacerdote infatti, in quanto presidente, formula le preghiere a nome della Chiesa e della comunità riunita</w:t>
      </w:r>
      <w:bookmarkStart w:id="3" w:name="Altre_formule_che_ricorrono_nella_celebr"/>
      <w:r w:rsidR="003A48A5">
        <w:t>.</w:t>
      </w:r>
    </w:p>
    <w:p w:rsidR="00874831" w:rsidRDefault="00874831" w:rsidP="00027F4D">
      <w:pPr>
        <w:pStyle w:val="NormaleWeb"/>
        <w:jc w:val="both"/>
      </w:pPr>
      <w:r>
        <w:rPr>
          <w:b/>
          <w:bCs/>
          <w:i/>
          <w:iCs/>
        </w:rPr>
        <w:t>Altre formule che ricorrono nella celebrazione</w:t>
      </w:r>
      <w:bookmarkEnd w:id="3"/>
    </w:p>
    <w:p w:rsidR="00874831" w:rsidRDefault="00874831" w:rsidP="00027F4D">
      <w:pPr>
        <w:pStyle w:val="NormaleWeb"/>
        <w:jc w:val="both"/>
      </w:pPr>
      <w:r>
        <w:rPr>
          <w:b/>
          <w:bCs/>
        </w:rPr>
        <w:t>34.</w:t>
      </w:r>
      <w:r>
        <w:t xml:space="preserve"> Poiché la celebrazione della Messa, per sua natura, ha carattere «comunitario», grande rilievo assumono i dialoghi tra il sacerdote e i fedeli riuniti e le acclamazioni. Infatti questi elementi non sono soltanto segni esteriori della celebrazione comunitaria, ma favoriscono e realizzano la comunione tra il sacerdote e il popolo.</w:t>
      </w:r>
    </w:p>
    <w:p w:rsidR="00874831" w:rsidRDefault="00874831" w:rsidP="00027F4D">
      <w:pPr>
        <w:pStyle w:val="NormaleWeb"/>
        <w:jc w:val="both"/>
      </w:pPr>
      <w:r>
        <w:rPr>
          <w:b/>
          <w:bCs/>
        </w:rPr>
        <w:t>35.</w:t>
      </w:r>
      <w:r>
        <w:t xml:space="preserve"> Le acclamazioni e le risposte dei fedeli al saluto del sacerdote e alle orazioni, costituiscono quel grado di partecipazione attiva che i fedeli riuniti devono porre in atto in ogni forma di Messa, per esprimere e ravvivare l’azione di tutta la comunità.</w:t>
      </w:r>
    </w:p>
    <w:p w:rsidR="00874831" w:rsidRDefault="00874831" w:rsidP="00027F4D">
      <w:pPr>
        <w:pStyle w:val="NormaleWeb"/>
        <w:jc w:val="both"/>
      </w:pPr>
      <w:r>
        <w:rPr>
          <w:b/>
          <w:bCs/>
        </w:rPr>
        <w:t>36.</w:t>
      </w:r>
      <w:r>
        <w:t xml:space="preserve"> Altre parti, assai utili per manifestare e favorire la partecipazione attiva dei fedeli, spettano all’intera assemblea convocata; sono soprattutto l’atto penitenziale, la professione di fede, la preghiera universale (detta anche preghiera dei fedeli) e la preghiera del Signore (cioè il Padre nostro).</w:t>
      </w:r>
    </w:p>
    <w:p w:rsidR="00874831" w:rsidRDefault="00874831" w:rsidP="00027F4D">
      <w:pPr>
        <w:pStyle w:val="NormaleWeb"/>
        <w:jc w:val="both"/>
      </w:pPr>
      <w:r>
        <w:rPr>
          <w:b/>
          <w:bCs/>
        </w:rPr>
        <w:t>37.</w:t>
      </w:r>
      <w:r>
        <w:t xml:space="preserve"> Infine, tra le altre formule: </w:t>
      </w:r>
    </w:p>
    <w:p w:rsidR="00874831" w:rsidRDefault="00874831" w:rsidP="00027F4D">
      <w:pPr>
        <w:pStyle w:val="NormaleWeb"/>
        <w:jc w:val="both"/>
      </w:pPr>
      <w:r>
        <w:t xml:space="preserve">a) alcune costituiscono un rito o un atto a sé stante, come l’inno Gloria, il salmo responsoriale, l’Alleluia e il versetto prima del Vangelo (canto al Vangelo), il Santo, l’acclamazione dell’anamnesi e il canto dopo la Comunione; </w:t>
      </w:r>
    </w:p>
    <w:p w:rsidR="00874831" w:rsidRDefault="00874831" w:rsidP="00027F4D">
      <w:pPr>
        <w:pStyle w:val="NormaleWeb"/>
        <w:jc w:val="both"/>
      </w:pPr>
      <w:r>
        <w:t>b) altre, invece, accompagnano qualche rito, come i canti d’ingresso, di offertorio, quelli che accompagnano la frazione del pane (Agnello di Dio) e la Comunione.</w:t>
      </w:r>
    </w:p>
    <w:p w:rsidR="00874831" w:rsidRDefault="00874831" w:rsidP="00027F4D">
      <w:pPr>
        <w:pStyle w:val="NormaleWeb"/>
        <w:jc w:val="both"/>
      </w:pPr>
      <w:bookmarkStart w:id="4" w:name="Il_modo_di_proclamare_i_vari_testi"/>
      <w:r>
        <w:rPr>
          <w:b/>
          <w:bCs/>
          <w:i/>
          <w:iCs/>
        </w:rPr>
        <w:t>Il modo di proclamare i vari testi</w:t>
      </w:r>
      <w:bookmarkEnd w:id="4"/>
    </w:p>
    <w:p w:rsidR="00874831" w:rsidRDefault="00874831" w:rsidP="00027F4D">
      <w:pPr>
        <w:pStyle w:val="NormaleWeb"/>
        <w:jc w:val="both"/>
      </w:pPr>
      <w:r>
        <w:rPr>
          <w:b/>
          <w:bCs/>
        </w:rPr>
        <w:t>38.</w:t>
      </w:r>
      <w:r>
        <w:t xml:space="preserve"> Nei testi che devono essere </w:t>
      </w:r>
      <w:r w:rsidRPr="00E47439">
        <w:rPr>
          <w:b/>
        </w:rPr>
        <w:t>pronunziati a voce alta e chiara</w:t>
      </w:r>
      <w:r>
        <w:t xml:space="preserve"> dal sacerdote,</w:t>
      </w:r>
      <w:r>
        <w:rPr>
          <w:b/>
          <w:bCs/>
        </w:rPr>
        <w:t xml:space="preserve"> </w:t>
      </w:r>
      <w:r>
        <w:t xml:space="preserve">dal diacono, dal lettore o da tutti, </w:t>
      </w:r>
      <w:r w:rsidRPr="00E47439">
        <w:rPr>
          <w:b/>
        </w:rPr>
        <w:t>la voce deve corrispondere al genere del testo</w:t>
      </w:r>
      <w:r>
        <w:t xml:space="preserve">, secondo che si tratti di una lettura, di un’orazione, di una monizione, di un’acclamazione, di un canto; deve anche corrispondere alla forma di celebrazione e alla solennità della riunione liturgica. Inoltre si tenga conto delle caratteristiche delle diverse lingue e della cultura specifica di ogni popolo. </w:t>
      </w:r>
    </w:p>
    <w:p w:rsidR="0057787D" w:rsidRDefault="0057787D" w:rsidP="00027F4D">
      <w:pPr>
        <w:pStyle w:val="NormaleWeb"/>
        <w:jc w:val="both"/>
      </w:pPr>
      <w:bookmarkStart w:id="5" w:name="B)_Liturgia_della_Parola"/>
      <w:r>
        <w:rPr>
          <w:b/>
          <w:bCs/>
        </w:rPr>
        <w:t>B) Liturgia della Parola</w:t>
      </w:r>
      <w:bookmarkEnd w:id="5"/>
    </w:p>
    <w:p w:rsidR="0057787D" w:rsidRDefault="0057787D" w:rsidP="00027F4D">
      <w:pPr>
        <w:pStyle w:val="NormaleWeb"/>
        <w:jc w:val="both"/>
      </w:pPr>
      <w:r>
        <w:rPr>
          <w:b/>
          <w:bCs/>
        </w:rPr>
        <w:t xml:space="preserve">55. </w:t>
      </w:r>
      <w:r>
        <w:t xml:space="preserve">Le letture scelte dalla sacra Scrittura con i canti che le accompagnano costituiscono la parte principale della Liturgia della Parola; l’omelia, la professione di fede e la preghiera universale o preghiera dei fedeli sviluppano e concludono tale parte. Infatti nelle letture, che vengono poi </w:t>
      </w:r>
      <w:r>
        <w:lastRenderedPageBreak/>
        <w:t xml:space="preserve">spiegate nell’omelia, </w:t>
      </w:r>
      <w:r w:rsidRPr="00092398">
        <w:rPr>
          <w:u w:val="single"/>
        </w:rPr>
        <w:t>Dio parla al suo popolo</w:t>
      </w:r>
      <w:r>
        <w:t xml:space="preserve">, gli manifesta il mistero della redenzione e della salvezza e offre un nutrimento spirituale; </w:t>
      </w:r>
      <w:r w:rsidRPr="00092398">
        <w:rPr>
          <w:u w:val="single"/>
        </w:rPr>
        <w:t>Cristo stesso è presente, per mezzo della sua parola, tra i fedeli</w:t>
      </w:r>
      <w:r>
        <w:t>. Il popolo fa propria questa parola divina con il silenzio e i canti, e vi aderisce con la professione di fede. Così nutrito, prega nell’orazione universale per le necessità di tutta la Chiesa e per la salvezza del mondo intero.</w:t>
      </w:r>
    </w:p>
    <w:p w:rsidR="0057787D" w:rsidRDefault="0057787D" w:rsidP="00027F4D">
      <w:pPr>
        <w:pStyle w:val="NormaleWeb"/>
        <w:jc w:val="both"/>
      </w:pPr>
      <w:bookmarkStart w:id="6" w:name="Il_silenzio_"/>
      <w:r>
        <w:rPr>
          <w:b/>
          <w:bCs/>
          <w:i/>
          <w:iCs/>
        </w:rPr>
        <w:t xml:space="preserve">Il silenzio </w:t>
      </w:r>
      <w:bookmarkEnd w:id="6"/>
    </w:p>
    <w:p w:rsidR="0057787D" w:rsidRDefault="0057787D" w:rsidP="00027F4D">
      <w:pPr>
        <w:pStyle w:val="NormaleWeb"/>
        <w:jc w:val="both"/>
      </w:pPr>
      <w:r>
        <w:rPr>
          <w:b/>
          <w:bCs/>
        </w:rPr>
        <w:t>56.</w:t>
      </w:r>
      <w:r>
        <w:t xml:space="preserve"> La Liturgia della Parola deve essere celebrata in modo da favorire la meditazione; quindi si deve assolutamente evitare ogni forma di fretta che impedisca il raccoglimento. In essa sono opportuni anche brevi momenti di silenzio, adatti all’assemblea radunata, per mezzo dei quali, con l’aiuto dello Spirito Santo, la parola di Dio venga accolta nel cuore e si prepari la risposta con la preghiera. Questi momenti di silenzio si possono osservare, ad esempio, prima che inizi la stessa Liturgia della Parola, dopo la prima e la seconda lettura, e terminata l’omelia.</w:t>
      </w:r>
    </w:p>
    <w:p w:rsidR="0057787D" w:rsidRDefault="0057787D" w:rsidP="00027F4D">
      <w:pPr>
        <w:pStyle w:val="NormaleWeb"/>
        <w:jc w:val="both"/>
      </w:pPr>
      <w:bookmarkStart w:id="7" w:name="Le_letture_bibliche"/>
      <w:r>
        <w:rPr>
          <w:b/>
          <w:bCs/>
          <w:i/>
          <w:iCs/>
        </w:rPr>
        <w:t>Le letture bibliche</w:t>
      </w:r>
      <w:bookmarkEnd w:id="7"/>
    </w:p>
    <w:p w:rsidR="0057787D" w:rsidRDefault="0057787D" w:rsidP="00027F4D">
      <w:pPr>
        <w:pStyle w:val="NormaleWeb"/>
        <w:jc w:val="both"/>
      </w:pPr>
      <w:r>
        <w:rPr>
          <w:b/>
          <w:bCs/>
        </w:rPr>
        <w:t xml:space="preserve">57. </w:t>
      </w:r>
      <w:r>
        <w:t>Nelle letture viene preparata ai fedeli la mensa della parola di Dio e vengono loro aperti i tesori della Bibbia. Conviene quindi che si osservi l’ordine delle letture bibliche, con il quale è messa meglio in luce l’unità dei due Testamenti e della storia della salvezza; non è permesso quindi sostituire con altri testi non biblici le letture e il salmo responsoriale, che contengono la parola di Dio.</w:t>
      </w:r>
    </w:p>
    <w:p w:rsidR="0057787D" w:rsidRDefault="0057787D" w:rsidP="00027F4D">
      <w:pPr>
        <w:pStyle w:val="NormaleWeb"/>
        <w:jc w:val="both"/>
      </w:pPr>
      <w:r>
        <w:rPr>
          <w:b/>
          <w:bCs/>
        </w:rPr>
        <w:t xml:space="preserve">59. </w:t>
      </w:r>
      <w:r>
        <w:t xml:space="preserve">Il </w:t>
      </w:r>
      <w:r w:rsidRPr="00092398">
        <w:rPr>
          <w:u w:val="single"/>
        </w:rPr>
        <w:t>compito di proclamare le letture</w:t>
      </w:r>
      <w:r>
        <w:t xml:space="preserve">, secondo la tradizione, non è competenza specifica di colui che presiede, ma di altri ministri. Le letture quindi siano proclamate da un </w:t>
      </w:r>
      <w:r w:rsidRPr="00092398">
        <w:rPr>
          <w:u w:val="single"/>
        </w:rPr>
        <w:t>lettore</w:t>
      </w:r>
      <w:r>
        <w:t xml:space="preserve">, il Vangelo sia invece proclamato dal </w:t>
      </w:r>
      <w:r w:rsidRPr="00092398">
        <w:rPr>
          <w:u w:val="single"/>
        </w:rPr>
        <w:t>diacono</w:t>
      </w:r>
      <w:r>
        <w:t xml:space="preserve"> o, in sua assenza, da un altro sacerdote. Se non è presente un diacono o un altro sacerdote, lo stesso sacerdote celebrante legga il Vangelo; e se manca un lettore idoneo, il sacerdote celebrante proclami anche le altre letture.</w:t>
      </w:r>
    </w:p>
    <w:p w:rsidR="0057787D" w:rsidRDefault="0057787D" w:rsidP="00027F4D">
      <w:pPr>
        <w:pStyle w:val="NormaleWeb"/>
        <w:jc w:val="both"/>
      </w:pPr>
      <w:r>
        <w:t>Dopo le singole letture il lettore pronuncia l’acclamazione e il popolo riunito con la sua risposta dà onore alla parola di Dio, accolta con fede e con animo grato.</w:t>
      </w:r>
    </w:p>
    <w:p w:rsidR="008876C5" w:rsidRDefault="008876C5" w:rsidP="00027F4D">
      <w:pPr>
        <w:pStyle w:val="NormaleWeb"/>
        <w:jc w:val="both"/>
      </w:pPr>
      <w:r>
        <w:rPr>
          <w:b/>
          <w:bCs/>
        </w:rPr>
        <w:t xml:space="preserve">61. </w:t>
      </w:r>
      <w:r>
        <w:t xml:space="preserve">Alla prima lettura segue il salmo responsoriale, che è parte integrante della Liturgia della Parola e che ha grande valore liturgico e pastorale, perché favorisce la meditazione della parola di Dio. </w:t>
      </w:r>
    </w:p>
    <w:p w:rsidR="0057787D" w:rsidRDefault="0057787D" w:rsidP="00027F4D">
      <w:pPr>
        <w:pStyle w:val="NormaleWeb"/>
        <w:jc w:val="both"/>
      </w:pPr>
      <w:r>
        <w:rPr>
          <w:b/>
          <w:bCs/>
        </w:rPr>
        <w:t xml:space="preserve">60. </w:t>
      </w:r>
      <w:r>
        <w:t>La lettura del Vangelo costituisce il culmine della Liturgia della Parola. La stessa Liturgia insegna che si deve dare ad essa massima venerazione, poiché la distingue dalle altre letture con particolare onore: sia da parte del ministro incaricato di proclamarla, che si prepara con la benedizione o con la preghiera; sia da parte dei fedeli, i quali con le acclamazioni riconoscono e professano che Cristo è presente e parla a loro, e ascoltano la lettura stando in piedi; sia per mezzo dei segni di venerazione che si rendono all’Evangeliario.</w:t>
      </w:r>
    </w:p>
    <w:p w:rsidR="0057787D" w:rsidRDefault="0057787D" w:rsidP="00027F4D">
      <w:pPr>
        <w:pStyle w:val="NormaleWeb"/>
        <w:jc w:val="both"/>
      </w:pPr>
      <w:bookmarkStart w:id="8" w:name="L’acclamazione_prima_della_lettura_del_V"/>
      <w:bookmarkStart w:id="9" w:name="_GoBack"/>
      <w:bookmarkEnd w:id="9"/>
      <w:r>
        <w:rPr>
          <w:b/>
          <w:bCs/>
          <w:i/>
          <w:iCs/>
        </w:rPr>
        <w:t>L’acclamazione prima della lettura del Vangelo</w:t>
      </w:r>
      <w:bookmarkEnd w:id="8"/>
    </w:p>
    <w:p w:rsidR="00614397" w:rsidRPr="00A0031D" w:rsidRDefault="0057787D" w:rsidP="00FC4C30">
      <w:pPr>
        <w:pStyle w:val="NormaleWeb"/>
        <w:jc w:val="both"/>
      </w:pPr>
      <w:r>
        <w:rPr>
          <w:b/>
          <w:bCs/>
        </w:rPr>
        <w:t xml:space="preserve">62. </w:t>
      </w:r>
      <w:r>
        <w:t xml:space="preserve">Dopo la lettura che precede immediatamente il Vangelo, si canta l’Alleluia o un altro canto stabilito dalle rubriche, come richiede il tempo liturgico. Tale acclamazione costituisce un rito o atto a sé stante, con il quale </w:t>
      </w:r>
      <w:r w:rsidRPr="00092398">
        <w:rPr>
          <w:u w:val="single"/>
        </w:rPr>
        <w:t>l’assemblea dei fedeli accoglie e saluta il Signore che sta per parlare</w:t>
      </w:r>
      <w:r>
        <w:t xml:space="preserve"> nel Vangelo e con il canto manifesta la propria fede. Viene cantato da tutti stando in piedi, sotto la guida della </w:t>
      </w:r>
      <w:proofErr w:type="spellStart"/>
      <w:r>
        <w:rPr>
          <w:i/>
          <w:iCs/>
        </w:rPr>
        <w:t>schola</w:t>
      </w:r>
      <w:proofErr w:type="spellEnd"/>
      <w:r>
        <w:t xml:space="preserve"> o del cantore, e se il caso lo richiede, si ripete; il versetto invece viene cantato dalla </w:t>
      </w:r>
      <w:proofErr w:type="spellStart"/>
      <w:r>
        <w:rPr>
          <w:i/>
          <w:iCs/>
        </w:rPr>
        <w:t>schola</w:t>
      </w:r>
      <w:proofErr w:type="spellEnd"/>
      <w:r>
        <w:t xml:space="preserve"> o dal cantore.</w:t>
      </w:r>
    </w:p>
    <w:sectPr w:rsidR="00614397" w:rsidRPr="00A0031D" w:rsidSect="0085792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8E" w:rsidRDefault="00BC088E" w:rsidP="00732BCC">
      <w:pPr>
        <w:spacing w:after="0" w:line="240" w:lineRule="auto"/>
      </w:pPr>
      <w:r>
        <w:separator/>
      </w:r>
    </w:p>
  </w:endnote>
  <w:endnote w:type="continuationSeparator" w:id="0">
    <w:p w:rsidR="00BC088E" w:rsidRDefault="00BC088E" w:rsidP="007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2560"/>
      <w:docPartObj>
        <w:docPartGallery w:val="Page Numbers (Bottom of Page)"/>
        <w:docPartUnique/>
      </w:docPartObj>
    </w:sdtPr>
    <w:sdtEndPr/>
    <w:sdtContent>
      <w:p w:rsidR="00A74A7C" w:rsidRDefault="008876C5">
        <w:pPr>
          <w:pStyle w:val="Pidipagina"/>
          <w:jc w:val="center"/>
        </w:pPr>
        <w:r>
          <w:fldChar w:fldCharType="begin"/>
        </w:r>
        <w:r>
          <w:instrText xml:space="preserve"> PAGE   \* MERGEFORMAT </w:instrText>
        </w:r>
        <w:r>
          <w:fldChar w:fldCharType="separate"/>
        </w:r>
        <w:r>
          <w:rPr>
            <w:noProof/>
          </w:rPr>
          <w:t>6</w:t>
        </w:r>
        <w:r>
          <w:rPr>
            <w:noProof/>
          </w:rPr>
          <w:fldChar w:fldCharType="end"/>
        </w:r>
      </w:p>
    </w:sdtContent>
  </w:sdt>
  <w:p w:rsidR="00A74A7C" w:rsidRDefault="00A74A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8E" w:rsidRDefault="00BC088E" w:rsidP="00732BCC">
      <w:pPr>
        <w:spacing w:after="0" w:line="240" w:lineRule="auto"/>
      </w:pPr>
      <w:r>
        <w:separator/>
      </w:r>
    </w:p>
  </w:footnote>
  <w:footnote w:type="continuationSeparator" w:id="0">
    <w:p w:rsidR="00BC088E" w:rsidRDefault="00BC088E" w:rsidP="00732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D1"/>
    <w:multiLevelType w:val="hybridMultilevel"/>
    <w:tmpl w:val="86DE6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B51573"/>
    <w:multiLevelType w:val="hybridMultilevel"/>
    <w:tmpl w:val="4336C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34C96"/>
    <w:rsid w:val="00027F4D"/>
    <w:rsid w:val="00060CEC"/>
    <w:rsid w:val="00092398"/>
    <w:rsid w:val="000B65FE"/>
    <w:rsid w:val="00114255"/>
    <w:rsid w:val="001E049A"/>
    <w:rsid w:val="003A48A5"/>
    <w:rsid w:val="003C1D29"/>
    <w:rsid w:val="00445AAD"/>
    <w:rsid w:val="0057787D"/>
    <w:rsid w:val="005D43EF"/>
    <w:rsid w:val="00614397"/>
    <w:rsid w:val="006F7359"/>
    <w:rsid w:val="00732BCC"/>
    <w:rsid w:val="00742B0B"/>
    <w:rsid w:val="007B58FD"/>
    <w:rsid w:val="00857922"/>
    <w:rsid w:val="00874831"/>
    <w:rsid w:val="008876C5"/>
    <w:rsid w:val="00940F0B"/>
    <w:rsid w:val="00A0031D"/>
    <w:rsid w:val="00A74A7C"/>
    <w:rsid w:val="00AA6376"/>
    <w:rsid w:val="00AE5AE1"/>
    <w:rsid w:val="00AF7EC2"/>
    <w:rsid w:val="00BC088E"/>
    <w:rsid w:val="00C02A3F"/>
    <w:rsid w:val="00C07F62"/>
    <w:rsid w:val="00C507EE"/>
    <w:rsid w:val="00CD2FFD"/>
    <w:rsid w:val="00DA2ADD"/>
    <w:rsid w:val="00E47439"/>
    <w:rsid w:val="00EA037A"/>
    <w:rsid w:val="00EA6725"/>
    <w:rsid w:val="00F34C96"/>
    <w:rsid w:val="00F6246B"/>
    <w:rsid w:val="00FC4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9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74831"/>
    <w:rPr>
      <w:color w:val="663300"/>
      <w:u w:val="single"/>
    </w:rPr>
  </w:style>
  <w:style w:type="paragraph" w:styleId="NormaleWeb">
    <w:name w:val="Normal (Web)"/>
    <w:basedOn w:val="Normale"/>
    <w:unhideWhenUsed/>
    <w:rsid w:val="0087483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semiHidden/>
    <w:rsid w:val="001E049A"/>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1E049A"/>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732BCC"/>
    <w:rPr>
      <w:vertAlign w:val="superscript"/>
    </w:rPr>
  </w:style>
  <w:style w:type="paragraph" w:styleId="Testonotaapidipagina">
    <w:name w:val="footnote text"/>
    <w:basedOn w:val="Normale"/>
    <w:link w:val="TestonotaapidipaginaCarattere"/>
    <w:semiHidden/>
    <w:rsid w:val="00732BCC"/>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732BCC"/>
    <w:rPr>
      <w:rFonts w:ascii="Times New Roman" w:eastAsia="Times New Roman" w:hAnsi="Times New Roman" w:cs="Times New Roman"/>
      <w:sz w:val="20"/>
      <w:szCs w:val="20"/>
    </w:rPr>
  </w:style>
  <w:style w:type="paragraph" w:styleId="Intestazione">
    <w:name w:val="header"/>
    <w:basedOn w:val="Normale"/>
    <w:link w:val="IntestazioneCarattere"/>
    <w:uiPriority w:val="99"/>
    <w:semiHidden/>
    <w:unhideWhenUsed/>
    <w:rsid w:val="00A74A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4A7C"/>
  </w:style>
  <w:style w:type="paragraph" w:styleId="Pidipagina">
    <w:name w:val="footer"/>
    <w:basedOn w:val="Normale"/>
    <w:link w:val="PidipaginaCarattere"/>
    <w:uiPriority w:val="99"/>
    <w:unhideWhenUsed/>
    <w:rsid w:val="00A74A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A7C"/>
  </w:style>
  <w:style w:type="character" w:customStyle="1" w:styleId="apple-converted-space">
    <w:name w:val="apple-converted-space"/>
    <w:basedOn w:val="Carpredefinitoparagrafo"/>
    <w:rsid w:val="00114255"/>
  </w:style>
  <w:style w:type="paragraph" w:customStyle="1" w:styleId="Default">
    <w:name w:val="Default"/>
    <w:rsid w:val="00FC4C30"/>
    <w:pPr>
      <w:autoSpaceDE w:val="0"/>
      <w:autoSpaceDN w:val="0"/>
      <w:adjustRightInd w:val="0"/>
      <w:spacing w:after="0" w:line="240" w:lineRule="auto"/>
    </w:pPr>
    <w:rPr>
      <w:rFonts w:ascii="Book Antiqua" w:eastAsia="Times New Roman" w:hAnsi="Book Antiqua" w:cs="Book Antiqua"/>
      <w:color w:val="000000"/>
      <w:sz w:val="24"/>
      <w:szCs w:val="24"/>
      <w:lang w:eastAsia="it-IT" w:bidi="he-IL"/>
    </w:rPr>
  </w:style>
  <w:style w:type="paragraph" w:styleId="Paragrafoelenco">
    <w:name w:val="List Paragraph"/>
    <w:basedOn w:val="Normale"/>
    <w:uiPriority w:val="34"/>
    <w:qFormat/>
    <w:rsid w:val="00FC4C3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74831"/>
    <w:rPr>
      <w:color w:val="663300"/>
      <w:u w:val="single"/>
    </w:rPr>
  </w:style>
  <w:style w:type="paragraph" w:styleId="NormaleWeb">
    <w:name w:val="Normal (Web)"/>
    <w:basedOn w:val="Normale"/>
    <w:uiPriority w:val="99"/>
    <w:semiHidden/>
    <w:unhideWhenUsed/>
    <w:rsid w:val="00874831"/>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3497">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8">
          <w:marLeft w:val="0"/>
          <w:marRight w:val="0"/>
          <w:marTop w:val="0"/>
          <w:marBottom w:val="0"/>
          <w:divBdr>
            <w:top w:val="none" w:sz="0" w:space="0" w:color="auto"/>
            <w:left w:val="none" w:sz="0" w:space="0" w:color="auto"/>
            <w:bottom w:val="none" w:sz="0" w:space="0" w:color="auto"/>
            <w:right w:val="none" w:sz="0" w:space="0" w:color="auto"/>
          </w:divBdr>
          <w:divsChild>
            <w:div w:id="347828288">
              <w:marLeft w:val="0"/>
              <w:marRight w:val="0"/>
              <w:marTop w:val="0"/>
              <w:marBottom w:val="0"/>
              <w:divBdr>
                <w:top w:val="none" w:sz="0" w:space="0" w:color="auto"/>
                <w:left w:val="none" w:sz="0" w:space="0" w:color="auto"/>
                <w:bottom w:val="none" w:sz="0" w:space="0" w:color="auto"/>
                <w:right w:val="none" w:sz="0" w:space="0" w:color="auto"/>
              </w:divBdr>
              <w:divsChild>
                <w:div w:id="8573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92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9068230">
      <w:bodyDiv w:val="1"/>
      <w:marLeft w:val="0"/>
      <w:marRight w:val="0"/>
      <w:marTop w:val="0"/>
      <w:marBottom w:val="0"/>
      <w:divBdr>
        <w:top w:val="none" w:sz="0" w:space="0" w:color="auto"/>
        <w:left w:val="none" w:sz="0" w:space="0" w:color="auto"/>
        <w:bottom w:val="none" w:sz="0" w:space="0" w:color="auto"/>
        <w:right w:val="none" w:sz="0" w:space="0" w:color="auto"/>
      </w:divBdr>
      <w:divsChild>
        <w:div w:id="1844010312">
          <w:marLeft w:val="0"/>
          <w:marRight w:val="0"/>
          <w:marTop w:val="0"/>
          <w:marBottom w:val="0"/>
          <w:divBdr>
            <w:top w:val="none" w:sz="0" w:space="0" w:color="auto"/>
            <w:left w:val="none" w:sz="0" w:space="0" w:color="auto"/>
            <w:bottom w:val="none" w:sz="0" w:space="0" w:color="auto"/>
            <w:right w:val="none" w:sz="0" w:space="0" w:color="auto"/>
          </w:divBdr>
          <w:divsChild>
            <w:div w:id="1390879372">
              <w:marLeft w:val="0"/>
              <w:marRight w:val="0"/>
              <w:marTop w:val="0"/>
              <w:marBottom w:val="0"/>
              <w:divBdr>
                <w:top w:val="none" w:sz="0" w:space="0" w:color="auto"/>
                <w:left w:val="none" w:sz="0" w:space="0" w:color="auto"/>
                <w:bottom w:val="none" w:sz="0" w:space="0" w:color="auto"/>
                <w:right w:val="none" w:sz="0" w:space="0" w:color="auto"/>
              </w:divBdr>
              <w:divsChild>
                <w:div w:id="1982999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2775</Words>
  <Characters>15820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Arcidiocesi</dc:creator>
  <cp:keywords/>
  <dc:description/>
  <cp:lastModifiedBy>Arcidiocesi</cp:lastModifiedBy>
  <cp:revision>34</cp:revision>
  <dcterms:created xsi:type="dcterms:W3CDTF">2016-10-21T09:47:00Z</dcterms:created>
  <dcterms:modified xsi:type="dcterms:W3CDTF">2016-10-24T09:40:00Z</dcterms:modified>
</cp:coreProperties>
</file>